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567A5" w14:textId="1EA8AC7A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</w:t>
      </w:r>
      <w:r w:rsidR="00872EB2">
        <w:rPr>
          <w:lang w:val="de-DE"/>
        </w:rPr>
        <w:t>7</w:t>
      </w:r>
      <w:r w:rsidRPr="00A60380">
        <w:rPr>
          <w:lang w:val="de-DE"/>
        </w:rPr>
        <w:tab/>
      </w:r>
      <w:r w:rsidR="00AC7EED">
        <w:t>R1-</w:t>
      </w:r>
      <w:r w:rsidR="00CE28E1" w:rsidRPr="00CE28E1">
        <w:t xml:space="preserve">1613079 </w:t>
      </w:r>
    </w:p>
    <w:bookmarkEnd w:id="0"/>
    <w:p w14:paraId="05C5D14E" w14:textId="27C0DB43" w:rsidR="008E6902" w:rsidRPr="002865B2" w:rsidRDefault="00872EB2" w:rsidP="008E6902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Reno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 w:rsidR="000D5AE3">
        <w:rPr>
          <w:rFonts w:ascii="Arial" w:hAnsi="Arial" w:cs="Arial"/>
          <w:sz w:val="20"/>
          <w:lang w:val="en-US"/>
        </w:rPr>
        <w:t xml:space="preserve">NV, </w:t>
      </w:r>
      <w:r>
        <w:rPr>
          <w:rFonts w:ascii="Arial" w:hAnsi="Arial" w:cs="Arial"/>
          <w:sz w:val="20"/>
          <w:lang w:val="en-US"/>
        </w:rPr>
        <w:t>USA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November</w:t>
      </w:r>
      <w:r w:rsidR="000D5AE3">
        <w:rPr>
          <w:rFonts w:ascii="Arial" w:hAnsi="Arial" w:cs="Arial"/>
          <w:sz w:val="20"/>
          <w:lang w:val="en-US"/>
        </w:rPr>
        <w:t xml:space="preserve"> 14-18</w:t>
      </w:r>
      <w:r w:rsidR="008E6902" w:rsidRPr="002865B2">
        <w:rPr>
          <w:rFonts w:ascii="Arial" w:hAnsi="Arial" w:cs="Arial"/>
          <w:sz w:val="20"/>
          <w:lang w:val="en-US"/>
        </w:rPr>
        <w:t>, 2016</w:t>
      </w:r>
    </w:p>
    <w:p w14:paraId="10FB3ED5" w14:textId="77777777" w:rsidR="008E6902" w:rsidRPr="00067A4F" w:rsidRDefault="008E6902" w:rsidP="008E6902">
      <w:pPr>
        <w:pStyle w:val="Header"/>
      </w:pPr>
    </w:p>
    <w:p w14:paraId="11A62C47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EFD4A6E" w14:textId="4A538756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>
        <w:t xml:space="preserve">On </w:t>
      </w:r>
      <w:r w:rsidR="00010A8B">
        <w:t>L</w:t>
      </w:r>
      <w:r w:rsidR="00566A58" w:rsidRPr="00566A58">
        <w:t>ength</w:t>
      </w:r>
      <w:r w:rsidR="00872EB2">
        <w:t xml:space="preserve"> 30 </w:t>
      </w:r>
      <w:r w:rsidR="00010A8B">
        <w:t xml:space="preserve">Base Sequence Design for </w:t>
      </w:r>
      <w:r w:rsidR="00872EB2">
        <w:t xml:space="preserve">UL </w:t>
      </w:r>
      <w:r w:rsidR="00872EB2" w:rsidRPr="00566A58">
        <w:t xml:space="preserve">DMRS </w:t>
      </w:r>
      <w:r w:rsidR="00010A8B">
        <w:t>with</w:t>
      </w:r>
      <w:r w:rsidR="00872EB2">
        <w:t xml:space="preserve"> IFDMA</w:t>
      </w:r>
    </w:p>
    <w:p w14:paraId="461D1F00" w14:textId="43932DB8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914777">
        <w:rPr>
          <w:lang w:eastAsia="ja-JP"/>
        </w:rPr>
        <w:t>6.2.2.4.3</w:t>
      </w:r>
    </w:p>
    <w:p w14:paraId="663B0FF3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02DFCC0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5EA2C77D" w14:textId="77777777" w:rsidR="004E3F86" w:rsidRDefault="00AF1102" w:rsidP="00A60380">
      <w:pPr>
        <w:pStyle w:val="Heading1"/>
      </w:pPr>
      <w:r w:rsidRPr="003178F4">
        <w:t>Introduction</w:t>
      </w:r>
    </w:p>
    <w:p w14:paraId="25CBE0EE" w14:textId="4EE4A468" w:rsidR="008E6902" w:rsidRPr="00BE4FC8" w:rsidRDefault="001970B1" w:rsidP="008E69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>In RAN1#86</w:t>
      </w:r>
      <w:r w:rsidR="00872EB2">
        <w:t>bis</w:t>
      </w:r>
      <w:r w:rsidR="00525CA4">
        <w:t>, the following agreements</w:t>
      </w:r>
      <w:r w:rsidR="008E6902">
        <w:t xml:space="preserve"> were </w:t>
      </w:r>
      <w:r w:rsidR="00525CA4">
        <w:t>reached</w:t>
      </w:r>
      <w:r>
        <w:t xml:space="preserve"> </w:t>
      </w:r>
      <w:r w:rsidR="008E6902">
        <w:t xml:space="preserve">on </w:t>
      </w:r>
      <w:r w:rsidR="00872EB2">
        <w:t xml:space="preserve">new </w:t>
      </w:r>
      <w:r>
        <w:t>UL DMRS</w:t>
      </w:r>
      <w:r w:rsidR="00872EB2">
        <w:t xml:space="preserve"> sequences of lengths 6,18 and 30 for IFDMA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4F088C">
        <w:t>[1]</w:t>
      </w:r>
      <w:r w:rsidR="007564E3">
        <w:fldChar w:fldCharType="end"/>
      </w:r>
      <w:r w:rsidR="008E6902">
        <w:t>:</w:t>
      </w:r>
    </w:p>
    <w:p w14:paraId="61A11401" w14:textId="77777777" w:rsidR="00872EB2" w:rsidRPr="00C4369D" w:rsidRDefault="00872EB2" w:rsidP="00872EB2">
      <w:pPr>
        <w:rPr>
          <w:rFonts w:eastAsia="MS Mincho"/>
          <w:b/>
          <w:highlight w:val="green"/>
          <w:u w:val="single"/>
          <w:lang w:eastAsia="ja-JP"/>
        </w:rPr>
      </w:pPr>
      <w:r w:rsidRPr="00C4369D">
        <w:rPr>
          <w:rFonts w:eastAsia="MS Mincho"/>
          <w:b/>
          <w:highlight w:val="green"/>
          <w:u w:val="single"/>
          <w:lang w:eastAsia="ja-JP"/>
        </w:rPr>
        <w:t xml:space="preserve">Agreements: </w:t>
      </w:r>
    </w:p>
    <w:p w14:paraId="7B895BA7" w14:textId="77777777" w:rsidR="00872EB2" w:rsidRPr="00872EB2" w:rsidRDefault="00872EB2" w:rsidP="00872EB2">
      <w:pPr>
        <w:numPr>
          <w:ilvl w:val="0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>IFDMA details</w:t>
      </w:r>
    </w:p>
    <w:p w14:paraId="5F8E0815" w14:textId="77777777" w:rsidR="00872EB2" w:rsidRPr="00872EB2" w:rsidRDefault="00872EB2" w:rsidP="00872EB2">
      <w:pPr>
        <w:numPr>
          <w:ilvl w:val="1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>IFDMA DMRS with RPF=2 only will be supported in Rel-14</w:t>
      </w:r>
    </w:p>
    <w:p w14:paraId="66D8F58D" w14:textId="77777777" w:rsidR="00872EB2" w:rsidRPr="00872EB2" w:rsidRDefault="00872EB2" w:rsidP="00872EB2">
      <w:pPr>
        <w:numPr>
          <w:ilvl w:val="1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Lengths of 6, 18 and 30 DMRS based sequences are supported for RPF=2 </w:t>
      </w:r>
    </w:p>
    <w:p w14:paraId="2C511FF4" w14:textId="792981DD" w:rsidR="00872EB2" w:rsidRPr="00872EB2" w:rsidRDefault="00872EB2" w:rsidP="00872EB2">
      <w:pPr>
        <w:numPr>
          <w:ilvl w:val="2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Length-30 base sequence is FFS until RAN1#87 (e.g. Table 6 </w:t>
      </w:r>
      <w:proofErr w:type="gramStart"/>
      <w:r w:rsidRPr="00872EB2">
        <w:rPr>
          <w:rFonts w:eastAsia="MS Mincho"/>
          <w:i/>
          <w:lang w:eastAsia="ja-JP"/>
        </w:rPr>
        <w:t xml:space="preserve">in  </w:t>
      </w:r>
      <w:r w:rsidR="00341871" w:rsidRPr="00341871">
        <w:rPr>
          <w:rFonts w:eastAsia="MS Mincho"/>
          <w:i/>
          <w:lang w:eastAsia="ja-JP"/>
        </w:rPr>
        <w:t>R</w:t>
      </w:r>
      <w:proofErr w:type="gramEnd"/>
      <w:r w:rsidR="00341871" w:rsidRPr="00341871">
        <w:rPr>
          <w:rFonts w:eastAsia="MS Mincho"/>
          <w:i/>
          <w:lang w:eastAsia="ja-JP"/>
        </w:rPr>
        <w:t>1-1609850</w:t>
      </w:r>
      <w:r w:rsidRPr="00872EB2">
        <w:rPr>
          <w:rFonts w:eastAsia="MS Mincho"/>
          <w:i/>
          <w:lang w:eastAsia="ja-JP"/>
        </w:rPr>
        <w:t>)</w:t>
      </w:r>
    </w:p>
    <w:p w14:paraId="3F43A58A" w14:textId="2B72CA4A" w:rsidR="00872EB2" w:rsidRPr="00872EB2" w:rsidRDefault="00872EB2" w:rsidP="00872EB2">
      <w:pPr>
        <w:numPr>
          <w:ilvl w:val="2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Length-18 base sequences design refer Table 3 in </w:t>
      </w:r>
      <w:r w:rsidRPr="00341871">
        <w:rPr>
          <w:rFonts w:eastAsia="MS Mincho"/>
          <w:i/>
          <w:lang w:eastAsia="ja-JP"/>
        </w:rPr>
        <w:t>R1-1608928</w:t>
      </w:r>
    </w:p>
    <w:p w14:paraId="21326711" w14:textId="10DA6A9C" w:rsidR="00872EB2" w:rsidRPr="00872EB2" w:rsidRDefault="00872EB2" w:rsidP="00872EB2">
      <w:pPr>
        <w:numPr>
          <w:ilvl w:val="2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 xml:space="preserve">Length-6 base sequence design refer to Table 4 in </w:t>
      </w:r>
      <w:r w:rsidRPr="00341871">
        <w:rPr>
          <w:rFonts w:eastAsia="MS Mincho"/>
          <w:i/>
          <w:lang w:eastAsia="ja-JP"/>
        </w:rPr>
        <w:t>R1-1609850</w:t>
      </w:r>
    </w:p>
    <w:p w14:paraId="25A8B90A" w14:textId="77777777" w:rsidR="00872EB2" w:rsidRPr="00872EB2" w:rsidRDefault="00872EB2" w:rsidP="00872EB2">
      <w:pPr>
        <w:numPr>
          <w:ilvl w:val="1"/>
          <w:numId w:val="57"/>
        </w:numPr>
        <w:rPr>
          <w:rFonts w:eastAsia="MS Mincho"/>
          <w:i/>
          <w:lang w:eastAsia="ja-JP"/>
        </w:rPr>
      </w:pPr>
      <w:r w:rsidRPr="00872EB2">
        <w:rPr>
          <w:rFonts w:eastAsia="MS Mincho"/>
          <w:i/>
          <w:lang w:eastAsia="ja-JP"/>
        </w:rPr>
        <w:t>Additional 3dB power boosting is used for IFDMA DMRS with RPF=2</w:t>
      </w:r>
    </w:p>
    <w:p w14:paraId="4AD9F542" w14:textId="77777777" w:rsidR="007F396B" w:rsidRDefault="007F396B" w:rsidP="008E6902">
      <w:pPr>
        <w:pStyle w:val="BodyText"/>
      </w:pPr>
    </w:p>
    <w:p w14:paraId="2A8CEC2A" w14:textId="70041973" w:rsidR="008E6902" w:rsidRDefault="004F088C" w:rsidP="008E6902">
      <w:pPr>
        <w:pStyle w:val="BodyText"/>
        <w:rPr>
          <w:i/>
          <w:color w:val="000000"/>
          <w:lang w:eastAsia="ko-KR"/>
        </w:rPr>
      </w:pPr>
      <w:r>
        <w:t xml:space="preserve">The remaining issue is on length-30 base sequence design.  </w:t>
      </w:r>
      <w:r w:rsidR="008E6902">
        <w:t xml:space="preserve">In this contribution, </w:t>
      </w:r>
      <w:r w:rsidR="008E6902" w:rsidRPr="00BE4FC8">
        <w:t xml:space="preserve">we discuss </w:t>
      </w:r>
      <w:r w:rsidR="00872EB2">
        <w:t xml:space="preserve">the </w:t>
      </w:r>
      <w:r w:rsidR="00321A0B">
        <w:t>design considerations</w:t>
      </w:r>
      <w:r w:rsidR="00872EB2">
        <w:t xml:space="preserve"> for length 30 base sequences and provide </w:t>
      </w:r>
      <w:r w:rsidR="00D21F77">
        <w:t>our view on the</w:t>
      </w:r>
      <w:r w:rsidR="00872EB2">
        <w:t xml:space="preserve"> candidate base sequences</w:t>
      </w:r>
      <w:r w:rsidR="00321A0B">
        <w:t>.</w:t>
      </w:r>
    </w:p>
    <w:p w14:paraId="7B4CD661" w14:textId="3B13CAD5" w:rsidR="001942EF" w:rsidRDefault="00872EB2" w:rsidP="001942EF">
      <w:pPr>
        <w:pStyle w:val="Heading1"/>
      </w:pPr>
      <w:r>
        <w:t xml:space="preserve">Length 30 </w:t>
      </w:r>
      <w:r w:rsidR="001970B1">
        <w:t xml:space="preserve">DMRS </w:t>
      </w:r>
      <w:r>
        <w:t xml:space="preserve">based </w:t>
      </w:r>
      <w:r w:rsidR="001970B1">
        <w:t xml:space="preserve">sequences </w:t>
      </w:r>
    </w:p>
    <w:p w14:paraId="7ECDC163" w14:textId="37CE5437" w:rsidR="003D3C6F" w:rsidRDefault="00035BF2" w:rsidP="007C4D0D">
      <w:r>
        <w:t>There are two possible options</w:t>
      </w:r>
      <w:r w:rsidRPr="00845CB1">
        <w:t xml:space="preserve"> </w:t>
      </w:r>
      <w:r>
        <w:t>for generating length 30 UL DMRS base seq</w:t>
      </w:r>
      <w:r w:rsidR="003D3C6F">
        <w:t xml:space="preserve">uences, </w:t>
      </w:r>
      <w:proofErr w:type="spellStart"/>
      <w:r w:rsidR="003D3C6F">
        <w:t>i</w:t>
      </w:r>
      <w:proofErr w:type="spellEnd"/>
      <w:r w:rsidR="003D3C6F">
        <w:t>. e.</w:t>
      </w:r>
    </w:p>
    <w:p w14:paraId="3F6B357D" w14:textId="77777777" w:rsidR="003D3C6F" w:rsidRDefault="003D3C6F" w:rsidP="007C4D0D"/>
    <w:p w14:paraId="092DE06E" w14:textId="47ED7809" w:rsidR="003D3C6F" w:rsidRPr="003D3C6F" w:rsidRDefault="003D3C6F" w:rsidP="003D3C6F">
      <w:pPr>
        <w:pStyle w:val="ListParagraph"/>
        <w:numPr>
          <w:ilvl w:val="0"/>
          <w:numId w:val="58"/>
        </w:numPr>
        <w:rPr>
          <w:rFonts w:ascii="Times New Roman" w:hAnsi="Times New Roman" w:cs="Times New Roman"/>
          <w:sz w:val="20"/>
          <w:szCs w:val="20"/>
        </w:rPr>
      </w:pPr>
      <w:r w:rsidRPr="003D3C6F">
        <w:rPr>
          <w:rFonts w:ascii="Times New Roman" w:hAnsi="Times New Roman" w:cs="Times New Roman"/>
          <w:b/>
          <w:sz w:val="20"/>
          <w:szCs w:val="20"/>
        </w:rPr>
        <w:t>Option 1:</w:t>
      </w:r>
      <w:r w:rsidRPr="003D3C6F">
        <w:rPr>
          <w:rFonts w:ascii="Times New Roman" w:hAnsi="Times New Roman" w:cs="Times New Roman"/>
          <w:sz w:val="20"/>
          <w:szCs w:val="20"/>
        </w:rPr>
        <w:t xml:space="preserve">   by truncating length 31 ZC sequences, i.e. by dropping the first or the last entry of</w:t>
      </w:r>
      <w:r w:rsidR="002E1AFC">
        <w:rPr>
          <w:rFonts w:ascii="Times New Roman" w:hAnsi="Times New Roman" w:cs="Times New Roman"/>
          <w:sz w:val="20"/>
          <w:szCs w:val="20"/>
        </w:rPr>
        <w:t xml:space="preserve"> each</w:t>
      </w:r>
      <w:r w:rsidRPr="003D3C6F">
        <w:rPr>
          <w:rFonts w:ascii="Times New Roman" w:hAnsi="Times New Roman" w:cs="Times New Roman"/>
          <w:sz w:val="20"/>
          <w:szCs w:val="20"/>
        </w:rPr>
        <w:t xml:space="preserve"> of the ZC sequences </w:t>
      </w:r>
      <w:r w:rsidR="00035BF2" w:rsidRPr="003D3C6F">
        <w:rPr>
          <w:rFonts w:ascii="Times New Roman" w:hAnsi="Times New Roman" w:cs="Times New Roman"/>
          <w:sz w:val="20"/>
          <w:szCs w:val="20"/>
        </w:rPr>
        <w:t xml:space="preserve"> </w:t>
      </w:r>
      <w:r w:rsidR="002E1AFC">
        <w:rPr>
          <w:rFonts w:ascii="Times New Roman" w:hAnsi="Times New Roman" w:cs="Times New Roman"/>
          <w:sz w:val="20"/>
          <w:szCs w:val="20"/>
        </w:rPr>
        <w:fldChar w:fldCharType="begin"/>
      </w:r>
      <w:r w:rsidR="002E1AFC">
        <w:rPr>
          <w:rFonts w:ascii="Times New Roman" w:hAnsi="Times New Roman" w:cs="Times New Roman"/>
          <w:sz w:val="20"/>
          <w:szCs w:val="20"/>
        </w:rPr>
        <w:instrText xml:space="preserve"> REF _Ref461095128 \n \h </w:instrText>
      </w:r>
      <w:r w:rsidR="002E1AFC">
        <w:rPr>
          <w:rFonts w:ascii="Times New Roman" w:hAnsi="Times New Roman" w:cs="Times New Roman"/>
          <w:sz w:val="20"/>
          <w:szCs w:val="20"/>
        </w:rPr>
      </w:r>
      <w:r w:rsidR="002E1AFC">
        <w:rPr>
          <w:rFonts w:ascii="Times New Roman" w:hAnsi="Times New Roman" w:cs="Times New Roman"/>
          <w:sz w:val="20"/>
          <w:szCs w:val="20"/>
        </w:rPr>
        <w:fldChar w:fldCharType="separate"/>
      </w:r>
      <w:r w:rsidR="004F088C">
        <w:rPr>
          <w:rFonts w:ascii="Times New Roman" w:hAnsi="Times New Roman" w:cs="Times New Roman"/>
          <w:sz w:val="20"/>
          <w:szCs w:val="20"/>
        </w:rPr>
        <w:t>[2]</w:t>
      </w:r>
      <w:r w:rsidR="002E1AFC">
        <w:rPr>
          <w:rFonts w:ascii="Times New Roman" w:hAnsi="Times New Roman" w:cs="Times New Roman"/>
          <w:sz w:val="20"/>
          <w:szCs w:val="20"/>
        </w:rPr>
        <w:fldChar w:fldCharType="end"/>
      </w:r>
    </w:p>
    <w:p w14:paraId="1508A043" w14:textId="64AB3AA8" w:rsidR="00035BF2" w:rsidRPr="003D3C6F" w:rsidRDefault="003D3C6F" w:rsidP="003D3C6F">
      <w:pPr>
        <w:pStyle w:val="ListParagraph"/>
        <w:numPr>
          <w:ilvl w:val="0"/>
          <w:numId w:val="58"/>
        </w:numPr>
        <w:rPr>
          <w:rFonts w:ascii="Times New Roman" w:hAnsi="Times New Roman" w:cs="Times New Roman"/>
          <w:sz w:val="20"/>
          <w:szCs w:val="20"/>
        </w:rPr>
      </w:pPr>
      <w:r w:rsidRPr="003D3C6F">
        <w:rPr>
          <w:rFonts w:ascii="Times New Roman" w:hAnsi="Times New Roman" w:cs="Times New Roman"/>
          <w:b/>
          <w:sz w:val="20"/>
          <w:szCs w:val="20"/>
        </w:rPr>
        <w:t>Option 2: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035BF2" w:rsidRPr="003D3C6F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>se computer generated (CG) sequences</w:t>
      </w:r>
      <w:r w:rsidR="004F088C">
        <w:rPr>
          <w:rFonts w:ascii="Times New Roman" w:hAnsi="Times New Roman" w:cs="Times New Roman"/>
          <w:sz w:val="20"/>
          <w:szCs w:val="20"/>
        </w:rPr>
        <w:t xml:space="preserve"> </w:t>
      </w:r>
      <w:r w:rsidR="00496CDC">
        <w:rPr>
          <w:rFonts w:ascii="Times New Roman" w:hAnsi="Times New Roman" w:cs="Times New Roman"/>
          <w:sz w:val="20"/>
          <w:szCs w:val="20"/>
        </w:rPr>
        <w:t>as in</w:t>
      </w:r>
      <w:r w:rsidR="00035BF2" w:rsidRPr="003D3C6F">
        <w:rPr>
          <w:rFonts w:ascii="Times New Roman" w:hAnsi="Times New Roman" w:cs="Times New Roman"/>
          <w:sz w:val="20"/>
          <w:szCs w:val="20"/>
        </w:rPr>
        <w:t xml:space="preserve"> </w:t>
      </w:r>
      <w:r w:rsidR="004F088C">
        <w:rPr>
          <w:rFonts w:ascii="Times New Roman" w:hAnsi="Times New Roman" w:cs="Times New Roman"/>
          <w:sz w:val="20"/>
          <w:szCs w:val="20"/>
        </w:rPr>
        <w:fldChar w:fldCharType="begin"/>
      </w:r>
      <w:r w:rsidR="004F088C">
        <w:rPr>
          <w:rFonts w:ascii="Times New Roman" w:hAnsi="Times New Roman" w:cs="Times New Roman"/>
          <w:sz w:val="20"/>
          <w:szCs w:val="20"/>
        </w:rPr>
        <w:instrText xml:space="preserve"> REF _Ref465353789 \n \h </w:instrText>
      </w:r>
      <w:r w:rsidR="004F088C">
        <w:rPr>
          <w:rFonts w:ascii="Times New Roman" w:hAnsi="Times New Roman" w:cs="Times New Roman"/>
          <w:sz w:val="20"/>
          <w:szCs w:val="20"/>
        </w:rPr>
      </w:r>
      <w:r w:rsidR="004F088C">
        <w:rPr>
          <w:rFonts w:ascii="Times New Roman" w:hAnsi="Times New Roman" w:cs="Times New Roman"/>
          <w:sz w:val="20"/>
          <w:szCs w:val="20"/>
        </w:rPr>
        <w:fldChar w:fldCharType="separate"/>
      </w:r>
      <w:r w:rsidR="004F088C">
        <w:rPr>
          <w:rFonts w:ascii="Times New Roman" w:hAnsi="Times New Roman" w:cs="Times New Roman"/>
          <w:sz w:val="20"/>
          <w:szCs w:val="20"/>
        </w:rPr>
        <w:t>[3]</w:t>
      </w:r>
      <w:r w:rsidR="004F088C">
        <w:rPr>
          <w:rFonts w:ascii="Times New Roman" w:hAnsi="Times New Roman" w:cs="Times New Roman"/>
          <w:sz w:val="20"/>
          <w:szCs w:val="20"/>
        </w:rPr>
        <w:fldChar w:fldCharType="end"/>
      </w:r>
    </w:p>
    <w:p w14:paraId="16A152BC" w14:textId="77777777" w:rsidR="00035BF2" w:rsidRDefault="00035BF2" w:rsidP="007C4D0D"/>
    <w:p w14:paraId="6301A5BB" w14:textId="19178756" w:rsidR="007C4D0D" w:rsidRDefault="003D3C6F" w:rsidP="007C4D0D">
      <w:r>
        <w:t xml:space="preserve">To ensure high UE power efficiency and low inter-cell interference, the same low </w:t>
      </w:r>
      <w:r w:rsidR="00035BF2">
        <w:t>cubic metric (</w:t>
      </w:r>
      <w:r w:rsidR="00035BF2" w:rsidRPr="00845CB1">
        <w:t>CM</w:t>
      </w:r>
      <w:r w:rsidR="00035BF2">
        <w:t>) and</w:t>
      </w:r>
      <w:r w:rsidR="00035BF2" w:rsidRPr="00845CB1">
        <w:t xml:space="preserve"> </w:t>
      </w:r>
      <w:r w:rsidR="00035BF2">
        <w:t>low cross-correlation</w:t>
      </w:r>
      <w:r w:rsidR="00035BF2" w:rsidRPr="00845CB1">
        <w:t xml:space="preserve"> properties </w:t>
      </w:r>
      <w:r w:rsidR="00035BF2">
        <w:t xml:space="preserve">as </w:t>
      </w:r>
      <w:r w:rsidR="007C4D0D" w:rsidRPr="00845CB1">
        <w:t>summarized in</w:t>
      </w:r>
      <w:r w:rsidR="007C4D0D">
        <w:t xml:space="preserve"> </w:t>
      </w:r>
      <w:r w:rsidR="002E1AFC">
        <w:fldChar w:fldCharType="begin"/>
      </w:r>
      <w:r w:rsidR="002E1AFC">
        <w:instrText xml:space="preserve"> REF _Ref461444113 \n \h </w:instrText>
      </w:r>
      <w:r w:rsidR="002E1AFC">
        <w:fldChar w:fldCharType="separate"/>
      </w:r>
      <w:r w:rsidR="004F088C">
        <w:t>[4]</w:t>
      </w:r>
      <w:r w:rsidR="002E1AFC">
        <w:fldChar w:fldCharType="end"/>
      </w:r>
      <w:r w:rsidR="002E1AFC">
        <w:t xml:space="preserve"> </w:t>
      </w:r>
      <w:r w:rsidR="007C4D0D" w:rsidRPr="00845CB1">
        <w:t xml:space="preserve">should </w:t>
      </w:r>
      <w:r>
        <w:t>be</w:t>
      </w:r>
      <w:r w:rsidR="007C4D0D" w:rsidRPr="00845CB1">
        <w:t xml:space="preserve"> </w:t>
      </w:r>
      <w:r>
        <w:t>used as the design</w:t>
      </w:r>
      <w:r w:rsidR="00035BF2">
        <w:t xml:space="preserve"> criteria</w:t>
      </w:r>
      <w:r w:rsidR="007C4D0D" w:rsidRPr="00845CB1">
        <w:t>.</w:t>
      </w:r>
      <w:r w:rsidR="000748CB">
        <w:t xml:space="preserve"> </w:t>
      </w:r>
      <w:r w:rsidR="003F38BC">
        <w:t xml:space="preserve"> </w:t>
      </w:r>
      <w:r w:rsidR="008C165B">
        <w:t xml:space="preserve">Length 30 sequences are to be used </w:t>
      </w:r>
      <w:r w:rsidR="002E1AFC">
        <w:t>for PUSCH</w:t>
      </w:r>
      <w:r w:rsidR="001824BA">
        <w:t xml:space="preserve"> transmissions</w:t>
      </w:r>
      <w:r w:rsidR="008C165B">
        <w:t xml:space="preserve"> </w:t>
      </w:r>
      <w:r w:rsidR="00496CDC">
        <w:t>scheduled</w:t>
      </w:r>
      <w:r w:rsidR="008C165B">
        <w:t xml:space="preserve"> with 5RBs</w:t>
      </w:r>
      <w:r w:rsidR="001824BA">
        <w:t xml:space="preserve"> and RPF-2</w:t>
      </w:r>
      <w:r w:rsidR="008C165B">
        <w:t xml:space="preserve">. </w:t>
      </w:r>
      <w:r w:rsidR="00744A11">
        <w:t>For UE</w:t>
      </w:r>
      <w:r w:rsidR="00CF7AC5">
        <w:t>s</w:t>
      </w:r>
      <w:r w:rsidR="00744A11">
        <w:t xml:space="preserve"> scheduled with 5RBs, they </w:t>
      </w:r>
      <w:r w:rsidR="00CF7AC5">
        <w:t>are more likely</w:t>
      </w:r>
      <w:r w:rsidR="00744A11">
        <w:t xml:space="preserve"> cell edge UEs transmitting at close to </w:t>
      </w:r>
      <w:r w:rsidR="00CF7AC5">
        <w:t xml:space="preserve">their </w:t>
      </w:r>
      <w:r w:rsidR="00744A11">
        <w:t xml:space="preserve">maximum power. Therefore, </w:t>
      </w:r>
      <w:r w:rsidR="009A3193">
        <w:t>maintain</w:t>
      </w:r>
      <w:r w:rsidR="001824BA">
        <w:t>ing</w:t>
      </w:r>
      <w:r w:rsidR="00FD09DD">
        <w:t xml:space="preserve"> low cubic metric seems to be more important</w:t>
      </w:r>
      <w:r w:rsidR="00CF7AC5">
        <w:t xml:space="preserve"> in this case</w:t>
      </w:r>
      <w:r w:rsidR="00FD09DD">
        <w:t xml:space="preserve">.  Thus given similar cross </w:t>
      </w:r>
      <w:r w:rsidR="009A3193">
        <w:t>correlations, a low</w:t>
      </w:r>
      <w:r w:rsidR="00FD09DD">
        <w:t xml:space="preserve"> cubic metric should be given higher priority.  </w:t>
      </w:r>
    </w:p>
    <w:p w14:paraId="513FD4F8" w14:textId="77777777" w:rsidR="00CF7AC5" w:rsidRDefault="00CF7AC5" w:rsidP="007C4D0D"/>
    <w:p w14:paraId="18DA065D" w14:textId="4B181829" w:rsidR="007C4D0D" w:rsidRPr="007F396B" w:rsidRDefault="002E1AFC" w:rsidP="007F396B">
      <w:pPr>
        <w:ind w:left="1304" w:hanging="1304"/>
        <w:rPr>
          <w:i/>
        </w:rPr>
      </w:pPr>
      <w:r>
        <w:rPr>
          <w:b/>
          <w:i/>
        </w:rPr>
        <w:t>Observation 1</w:t>
      </w:r>
      <w:r w:rsidR="00CF7AC5" w:rsidRPr="007F396B">
        <w:rPr>
          <w:b/>
          <w:i/>
        </w:rPr>
        <w:t>:</w:t>
      </w:r>
      <w:r w:rsidR="00CF7AC5">
        <w:t xml:space="preserve"> </w:t>
      </w:r>
      <w:r w:rsidR="00D21F77">
        <w:tab/>
      </w:r>
      <w:r w:rsidR="008C165B">
        <w:rPr>
          <w:i/>
        </w:rPr>
        <w:t xml:space="preserve">UEs scheduled with </w:t>
      </w:r>
      <w:r w:rsidR="00CF351D" w:rsidRPr="007F396B">
        <w:rPr>
          <w:i/>
        </w:rPr>
        <w:t>5RBs are more likely cell edge UEs, thus</w:t>
      </w:r>
      <w:r w:rsidR="00496CDC">
        <w:rPr>
          <w:i/>
        </w:rPr>
        <w:t xml:space="preserve"> a </w:t>
      </w:r>
      <w:r w:rsidR="00496CDC" w:rsidRPr="007F396B">
        <w:rPr>
          <w:i/>
        </w:rPr>
        <w:t>low cubic metric</w:t>
      </w:r>
      <w:r w:rsidR="00CF351D" w:rsidRPr="007F396B">
        <w:rPr>
          <w:i/>
        </w:rPr>
        <w:t xml:space="preserve"> </w:t>
      </w:r>
      <w:r w:rsidR="00496CDC">
        <w:rPr>
          <w:i/>
        </w:rPr>
        <w:t xml:space="preserve">on the </w:t>
      </w:r>
      <w:r w:rsidR="00CF351D" w:rsidRPr="007F396B">
        <w:rPr>
          <w:i/>
        </w:rPr>
        <w:t>DMR</w:t>
      </w:r>
      <w:r w:rsidR="00496CDC">
        <w:rPr>
          <w:i/>
        </w:rPr>
        <w:t>S</w:t>
      </w:r>
      <w:r w:rsidR="00CF351D" w:rsidRPr="007F396B">
        <w:rPr>
          <w:i/>
        </w:rPr>
        <w:t xml:space="preserve"> </w:t>
      </w:r>
      <w:r w:rsidR="008C165B">
        <w:rPr>
          <w:i/>
        </w:rPr>
        <w:t xml:space="preserve">base </w:t>
      </w:r>
      <w:r w:rsidR="00CF351D" w:rsidRPr="007F396B">
        <w:rPr>
          <w:i/>
        </w:rPr>
        <w:t xml:space="preserve">sequences is </w:t>
      </w:r>
      <w:r w:rsidR="00496CDC">
        <w:rPr>
          <w:i/>
        </w:rPr>
        <w:t>of particular importance</w:t>
      </w:r>
      <w:r w:rsidR="00F05F5D">
        <w:rPr>
          <w:i/>
        </w:rPr>
        <w:t>.</w:t>
      </w:r>
    </w:p>
    <w:p w14:paraId="7F32D035" w14:textId="77777777" w:rsidR="00CF351D" w:rsidRPr="007F396B" w:rsidRDefault="00CF351D" w:rsidP="007C4D0D">
      <w:pPr>
        <w:rPr>
          <w:i/>
        </w:rPr>
      </w:pPr>
    </w:p>
    <w:p w14:paraId="5B6A8AD2" w14:textId="6F7C944A" w:rsidR="00B50933" w:rsidRDefault="00B50933" w:rsidP="007F396B">
      <w:pPr>
        <w:ind w:left="1304" w:hanging="1304"/>
        <w:rPr>
          <w:i/>
        </w:rPr>
      </w:pPr>
      <w:r>
        <w:rPr>
          <w:b/>
          <w:i/>
        </w:rPr>
        <w:t xml:space="preserve">Proposal </w:t>
      </w:r>
      <w:r w:rsidR="002E1AFC">
        <w:rPr>
          <w:b/>
          <w:i/>
        </w:rPr>
        <w:t>1</w:t>
      </w:r>
      <w:r w:rsidRPr="00845CB1">
        <w:rPr>
          <w:i/>
        </w:rPr>
        <w:t xml:space="preserve">: </w:t>
      </w:r>
      <w:r>
        <w:rPr>
          <w:i/>
        </w:rPr>
        <w:t xml:space="preserve"> </w:t>
      </w:r>
      <w:r w:rsidR="008C165B">
        <w:rPr>
          <w:i/>
        </w:rPr>
        <w:tab/>
      </w:r>
      <w:r w:rsidR="00496CDC">
        <w:rPr>
          <w:i/>
        </w:rPr>
        <w:t xml:space="preserve">A low cubic metric for the DMRS base sequences </w:t>
      </w:r>
      <w:r w:rsidR="00FE3706">
        <w:rPr>
          <w:i/>
        </w:rPr>
        <w:t xml:space="preserve">should be given </w:t>
      </w:r>
      <w:r w:rsidR="001824BA">
        <w:rPr>
          <w:i/>
        </w:rPr>
        <w:t xml:space="preserve">higher </w:t>
      </w:r>
      <w:r w:rsidR="00CF351D">
        <w:rPr>
          <w:i/>
        </w:rPr>
        <w:t>priority.</w:t>
      </w:r>
    </w:p>
    <w:p w14:paraId="215C8703" w14:textId="77777777" w:rsidR="007C4D0D" w:rsidRPr="00845CB1" w:rsidRDefault="007C4D0D" w:rsidP="007C4D0D">
      <w:pPr>
        <w:rPr>
          <w:i/>
        </w:rPr>
      </w:pPr>
      <w:r w:rsidRPr="00845CB1">
        <w:rPr>
          <w:i/>
        </w:rPr>
        <w:t xml:space="preserve"> </w:t>
      </w:r>
    </w:p>
    <w:p w14:paraId="2CE3E957" w14:textId="694B0DBE" w:rsidR="00CD5CE1" w:rsidRDefault="00CD5CE1" w:rsidP="001942EF">
      <w:pPr>
        <w:pStyle w:val="BodyText"/>
      </w:pPr>
      <w:r>
        <w:t xml:space="preserve">A set of computer generated (CG) length-30 </w:t>
      </w:r>
      <w:r w:rsidR="00496CDC">
        <w:t>sequences</w:t>
      </w:r>
      <w:r>
        <w:t xml:space="preserve"> are listed in </w:t>
      </w:r>
      <w:r w:rsidRPr="00496CDC">
        <w:fldChar w:fldCharType="begin"/>
      </w:r>
      <w:r w:rsidRPr="00496CDC">
        <w:instrText xml:space="preserve"> REF _Ref461392990 \h </w:instrText>
      </w:r>
      <w:r w:rsidR="00496CDC" w:rsidRPr="00C76FD1">
        <w:instrText xml:space="preserve"> \* MERGEFORMAT </w:instrText>
      </w:r>
      <w:r w:rsidRPr="00496CDC">
        <w:fldChar w:fldCharType="separate"/>
      </w:r>
      <w:r w:rsidR="004F088C" w:rsidRPr="00C76FD1">
        <w:rPr>
          <w:szCs w:val="20"/>
        </w:rPr>
        <w:t xml:space="preserve">Table </w:t>
      </w:r>
      <w:r w:rsidR="004F088C" w:rsidRPr="00C76FD1">
        <w:rPr>
          <w:noProof/>
          <w:szCs w:val="20"/>
        </w:rPr>
        <w:t>2</w:t>
      </w:r>
      <w:r w:rsidRPr="00496CDC">
        <w:fldChar w:fldCharType="end"/>
      </w:r>
      <w:r>
        <w:t xml:space="preserve"> in the Appendix.  </w:t>
      </w:r>
      <w:r w:rsidR="008C165B">
        <w:fldChar w:fldCharType="begin"/>
      </w:r>
      <w:r w:rsidR="008C165B">
        <w:instrText xml:space="preserve"> REF _Ref461393086 \h </w:instrText>
      </w:r>
      <w:r w:rsidR="008C165B">
        <w:fldChar w:fldCharType="separate"/>
      </w:r>
      <w:r w:rsidR="004F088C" w:rsidRPr="0014181D">
        <w:t xml:space="preserve">Table </w:t>
      </w:r>
      <w:r w:rsidR="004F088C">
        <w:rPr>
          <w:noProof/>
        </w:rPr>
        <w:t>1</w:t>
      </w:r>
      <w:r w:rsidR="008C165B">
        <w:fldChar w:fldCharType="end"/>
      </w:r>
      <w:r w:rsidR="008C165B">
        <w:t xml:space="preserve"> shows t</w:t>
      </w:r>
      <w:r w:rsidR="00E82529">
        <w:t>he cross correlation and cubic metric properties of</w:t>
      </w:r>
      <w:r w:rsidR="008C165B">
        <w:t xml:space="preserve"> </w:t>
      </w:r>
      <w:r>
        <w:t xml:space="preserve">the CG sequences </w:t>
      </w:r>
      <w:r w:rsidR="008C165B">
        <w:t xml:space="preserve">and a set of length-30 DMRS base sequences obtained from truncating </w:t>
      </w:r>
      <w:r w:rsidR="00D21F77">
        <w:t xml:space="preserve">the </w:t>
      </w:r>
      <w:r w:rsidR="008C165B">
        <w:t>length-31 ZC sequences</w:t>
      </w:r>
      <w:r w:rsidR="00D21F77">
        <w:t>, where</w:t>
      </w:r>
      <w:r>
        <w:t xml:space="preserve"> </w:t>
      </w:r>
      <w:r w:rsidR="00496CDC">
        <w:t xml:space="preserve">the </w:t>
      </w:r>
      <w:r w:rsidR="00437BAA">
        <w:t xml:space="preserve">Rel-8 </w:t>
      </w:r>
      <w:r w:rsidR="00BA2362">
        <w:t>length 36</w:t>
      </w:r>
      <w:r w:rsidR="00D21F77">
        <w:t xml:space="preserve"> DMRS</w:t>
      </w:r>
      <w:r w:rsidR="00437BAA">
        <w:t xml:space="preserve"> </w:t>
      </w:r>
      <w:r w:rsidR="009A3193">
        <w:t>sequence</w:t>
      </w:r>
      <w:r w:rsidR="00BA2362">
        <w:t>s</w:t>
      </w:r>
      <w:r w:rsidR="00437BAA">
        <w:t xml:space="preserve"> </w:t>
      </w:r>
      <w:r w:rsidR="00BA2362">
        <w:t xml:space="preserve">are </w:t>
      </w:r>
      <w:r w:rsidR="00437BAA">
        <w:t xml:space="preserve">also included for comparison. </w:t>
      </w:r>
    </w:p>
    <w:p w14:paraId="4F1B141E" w14:textId="3D4940BD" w:rsidR="009F54B9" w:rsidRDefault="00437BAA" w:rsidP="001942EF">
      <w:pPr>
        <w:pStyle w:val="BodyText"/>
      </w:pPr>
      <w:r>
        <w:t>It can be seen</w:t>
      </w:r>
      <w:r w:rsidR="00D21F77">
        <w:t xml:space="preserve"> that the computer generated </w:t>
      </w:r>
      <w:r>
        <w:t>length</w:t>
      </w:r>
      <w:r w:rsidR="00CD5CE1">
        <w:t>-</w:t>
      </w:r>
      <w:r>
        <w:t xml:space="preserve">30 </w:t>
      </w:r>
      <w:r w:rsidR="009A3193">
        <w:t xml:space="preserve">sequences </w:t>
      </w:r>
      <w:r w:rsidR="00CD5CE1">
        <w:t>have lower</w:t>
      </w:r>
      <w:r>
        <w:t xml:space="preserve"> </w:t>
      </w:r>
      <w:r w:rsidR="00CD5CE1">
        <w:t>CMs</w:t>
      </w:r>
      <w:r>
        <w:t xml:space="preserve"> </w:t>
      </w:r>
      <w:r w:rsidR="0050136F">
        <w:t>(mean, max and median)</w:t>
      </w:r>
      <w:r w:rsidR="00CD5CE1">
        <w:t xml:space="preserve">, particularly the maximum CM, </w:t>
      </w:r>
      <w:r>
        <w:t>and lower mean and median cross correlation th</w:t>
      </w:r>
      <w:r w:rsidR="0050136F">
        <w:t xml:space="preserve">an the truncated ZC </w:t>
      </w:r>
      <w:r w:rsidR="009A3193">
        <w:t xml:space="preserve">sequences, </w:t>
      </w:r>
      <w:r w:rsidR="00D21F77">
        <w:t>only</w:t>
      </w:r>
      <w:r w:rsidR="0050136F">
        <w:t xml:space="preserve"> </w:t>
      </w:r>
      <w:r w:rsidR="009A3193">
        <w:t>slightly</w:t>
      </w:r>
      <w:r w:rsidR="0050136F">
        <w:t xml:space="preserve"> higher maximum cross correlation. </w:t>
      </w:r>
      <w:r w:rsidR="003F38BC">
        <w:t xml:space="preserve"> </w:t>
      </w:r>
      <w:r w:rsidR="00CD5CE1">
        <w:t xml:space="preserve">So from CM and cross correlation perspective, the CG sequences are preferred.   </w:t>
      </w:r>
    </w:p>
    <w:p w14:paraId="11180953" w14:textId="1951BC11" w:rsidR="00CD5CE1" w:rsidRDefault="00CD5CE1" w:rsidP="00CD5CE1">
      <w:pPr>
        <w:pStyle w:val="BodyText"/>
      </w:pPr>
      <w:r>
        <w:t xml:space="preserve">In terms of complexity, CG sequences require some additional memory to store the sequences. </w:t>
      </w:r>
      <w:r w:rsidR="004E7530">
        <w:t>Since the sequences are QPSK sequences, each entry needs 2bits of memory. So each sequence needs 60 bits and total 1800bits</w:t>
      </w:r>
      <w:r w:rsidR="00D21F77">
        <w:t xml:space="preserve"> </w:t>
      </w:r>
      <w:r w:rsidR="004E7530">
        <w:t xml:space="preserve">are required for </w:t>
      </w:r>
      <w:r w:rsidR="00496CDC">
        <w:t xml:space="preserve">the </w:t>
      </w:r>
      <w:r w:rsidR="004E7530">
        <w:t>30 sequences.</w:t>
      </w:r>
      <w:r>
        <w:t xml:space="preserve"> </w:t>
      </w:r>
      <w:r w:rsidR="001824BA">
        <w:t>Generally, t</w:t>
      </w:r>
      <w:r w:rsidR="00D21F77">
        <w:t>his small amount of additional memory should</w:t>
      </w:r>
      <w:r w:rsidR="004E7530">
        <w:t xml:space="preserve"> not </w:t>
      </w:r>
      <w:r w:rsidR="00D21F77">
        <w:t xml:space="preserve">to be </w:t>
      </w:r>
      <w:r>
        <w:t>a concern.</w:t>
      </w:r>
      <w:r w:rsidR="004E7530">
        <w:t xml:space="preserve"> </w:t>
      </w:r>
    </w:p>
    <w:p w14:paraId="13C1E918" w14:textId="77777777" w:rsidR="00CD5CE1" w:rsidRDefault="00CD5CE1" w:rsidP="001942EF">
      <w:pPr>
        <w:pStyle w:val="BodyText"/>
      </w:pPr>
    </w:p>
    <w:p w14:paraId="5CDFA654" w14:textId="331DEEC0" w:rsidR="00E82529" w:rsidRPr="0014181D" w:rsidRDefault="00E82529" w:rsidP="0014181D">
      <w:pPr>
        <w:pStyle w:val="Caption"/>
        <w:jc w:val="center"/>
        <w:rPr>
          <w:lang w:val="en-US"/>
        </w:rPr>
      </w:pPr>
      <w:bookmarkStart w:id="4" w:name="_Ref461393086"/>
      <w:r w:rsidRPr="0014181D">
        <w:rPr>
          <w:lang w:val="en-US"/>
        </w:rPr>
        <w:t xml:space="preserve">Table </w:t>
      </w:r>
      <w:r>
        <w:fldChar w:fldCharType="begin"/>
      </w:r>
      <w:r w:rsidRPr="0014181D">
        <w:rPr>
          <w:lang w:val="en-US"/>
        </w:rPr>
        <w:instrText xml:space="preserve"> SEQ Table \* ARABIC </w:instrText>
      </w:r>
      <w:r>
        <w:fldChar w:fldCharType="separate"/>
      </w:r>
      <w:r w:rsidR="004F088C">
        <w:rPr>
          <w:noProof/>
          <w:lang w:val="en-US"/>
        </w:rPr>
        <w:t>1</w:t>
      </w:r>
      <w:r>
        <w:fldChar w:fldCharType="end"/>
      </w:r>
      <w:bookmarkEnd w:id="4"/>
      <w:r w:rsidRPr="0014181D">
        <w:rPr>
          <w:lang w:val="en-US"/>
        </w:rPr>
        <w:t>: truncated ZC vs. Computer generated length</w:t>
      </w:r>
      <w:r w:rsidR="00BA2362">
        <w:rPr>
          <w:lang w:val="en-US"/>
        </w:rPr>
        <w:t xml:space="preserve"> </w:t>
      </w:r>
      <w:r w:rsidRPr="0014181D">
        <w:rPr>
          <w:lang w:val="en-US"/>
        </w:rPr>
        <w:t xml:space="preserve">30 </w:t>
      </w:r>
      <w:r w:rsidR="00C76FD1">
        <w:rPr>
          <w:lang w:val="en-US"/>
        </w:rPr>
        <w:t xml:space="preserve">base </w:t>
      </w:r>
      <w:r w:rsidRPr="0014181D">
        <w:rPr>
          <w:lang w:val="en-US"/>
        </w:rPr>
        <w:t>sequences</w:t>
      </w:r>
    </w:p>
    <w:tbl>
      <w:tblPr>
        <w:tblW w:w="8438" w:type="dxa"/>
        <w:jc w:val="center"/>
        <w:tblLook w:val="04A0" w:firstRow="1" w:lastRow="0" w:firstColumn="1" w:lastColumn="0" w:noHBand="0" w:noVBand="1"/>
      </w:tblPr>
      <w:tblGrid>
        <w:gridCol w:w="4237"/>
        <w:gridCol w:w="1353"/>
        <w:gridCol w:w="1353"/>
        <w:gridCol w:w="1495"/>
      </w:tblGrid>
      <w:tr w:rsidR="00E82529" w:rsidRPr="00E82529" w14:paraId="0AEE0D40" w14:textId="77777777" w:rsidTr="007F396B">
        <w:trPr>
          <w:trHeight w:val="300"/>
          <w:jc w:val="center"/>
        </w:trPr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BFC8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61847" w14:textId="7916688B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Cubic Metric (method 2</w:t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4F088C">
              <w:rPr>
                <w:b/>
                <w:bCs/>
                <w:color w:val="000000"/>
                <w:szCs w:val="20"/>
                <w:lang w:val="en-CA" w:eastAsia="en-CA"/>
              </w:rPr>
              <w:t>[4]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E82529" w:rsidRPr="00E82529" w14:paraId="1213B56A" w14:textId="77777777" w:rsidTr="007F396B">
        <w:trPr>
          <w:trHeight w:val="300"/>
          <w:jc w:val="center"/>
        </w:trPr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FF3A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5000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3FA7A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D212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E82529" w:rsidRPr="00E82529" w14:paraId="0BC63D0D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35D51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Truncated from length 31 ZC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B84A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1.2102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DD87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2.4371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47B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1.043</w:t>
            </w:r>
          </w:p>
        </w:tc>
      </w:tr>
      <w:tr w:rsidR="00E82529" w:rsidRPr="00E82529" w14:paraId="5970CBF9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D6D7" w14:textId="0EF68912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Computer generated sequences shown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_Ref461392990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4F088C" w:rsidRPr="004F088C">
              <w:rPr>
                <w:szCs w:val="20"/>
              </w:rPr>
              <w:t xml:space="preserve">Table </w:t>
            </w:r>
            <w:r w:rsidR="004F088C" w:rsidRPr="004F088C">
              <w:rPr>
                <w:noProof/>
                <w:szCs w:val="20"/>
              </w:rPr>
              <w:t>2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DC02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0.8719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13C4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0.9998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1446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0.9109</w:t>
            </w:r>
          </w:p>
        </w:tc>
      </w:tr>
      <w:tr w:rsidR="00E82529" w:rsidRPr="00E82529" w14:paraId="44CF1870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E3C0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3RB (length 36)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23D9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0.8958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39A4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1.3336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FB14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0.9079</w:t>
            </w:r>
          </w:p>
        </w:tc>
      </w:tr>
      <w:tr w:rsidR="00E82529" w:rsidRPr="00E82529" w14:paraId="2DCAC8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6949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053D" w14:textId="335A804C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 xml:space="preserve">Cross </w:t>
            </w:r>
            <w:r w:rsidR="00437BAA" w:rsidRPr="007F396B">
              <w:rPr>
                <w:b/>
                <w:bCs/>
                <w:color w:val="000000"/>
                <w:szCs w:val="20"/>
                <w:lang w:val="en-CA" w:eastAsia="en-CA"/>
              </w:rPr>
              <w:t>Correlation (</w:t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method 5</w:t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t xml:space="preserve"> in 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begin"/>
            </w:r>
            <w:r w:rsidR="00000D08" w:rsidRP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REF _Ref461444113 \r \h </w:instrText>
            </w:r>
            <w:r w:rsidR="00527F10">
              <w:rPr>
                <w:b/>
                <w:bCs/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separate"/>
            </w:r>
            <w:r w:rsidR="004F088C">
              <w:rPr>
                <w:b/>
                <w:bCs/>
                <w:color w:val="000000"/>
                <w:szCs w:val="20"/>
                <w:lang w:val="en-CA" w:eastAsia="en-CA"/>
              </w:rPr>
              <w:t>[4]</w:t>
            </w:r>
            <w:r w:rsidR="00000D08" w:rsidRPr="007F396B">
              <w:rPr>
                <w:b/>
                <w:bCs/>
                <w:color w:val="000000"/>
                <w:szCs w:val="20"/>
                <w:lang w:val="en-CA" w:eastAsia="en-CA"/>
              </w:rPr>
              <w:fldChar w:fldCharType="end"/>
            </w: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)</w:t>
            </w:r>
          </w:p>
        </w:tc>
      </w:tr>
      <w:tr w:rsidR="00E82529" w:rsidRPr="00E82529" w14:paraId="389455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302E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439B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Mean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648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Max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56DDC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Median</w:t>
            </w:r>
          </w:p>
        </w:tc>
      </w:tr>
      <w:tr w:rsidR="00E82529" w:rsidRPr="00E82529" w14:paraId="6E75404A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7180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Truncated from length 31 ZC 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0A4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0F6B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0.2172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515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0.1768</w:t>
            </w:r>
          </w:p>
        </w:tc>
      </w:tr>
      <w:tr w:rsidR="00E82529" w:rsidRPr="00E82529" w14:paraId="73910E43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391E" w14:textId="4EFA46E4" w:rsidR="00E82529" w:rsidRPr="007F396B" w:rsidRDefault="00437BAA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 xml:space="preserve">Computer generated sequences shown in 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begin"/>
            </w:r>
            <w:r w:rsidRPr="007F396B">
              <w:rPr>
                <w:color w:val="000000"/>
                <w:szCs w:val="20"/>
                <w:lang w:val="en-CA" w:eastAsia="en-CA"/>
              </w:rPr>
              <w:instrText xml:space="preserve"> REF _Ref461392990 \h </w:instrText>
            </w:r>
            <w:r w:rsidR="00000D08" w:rsidRPr="007F396B">
              <w:rPr>
                <w:color w:val="000000"/>
                <w:szCs w:val="20"/>
                <w:lang w:val="en-CA" w:eastAsia="en-CA"/>
              </w:rPr>
              <w:instrText xml:space="preserve"> \* MERGEFORMAT </w:instrText>
            </w:r>
            <w:r w:rsidRPr="007F396B">
              <w:rPr>
                <w:color w:val="000000"/>
                <w:szCs w:val="20"/>
                <w:lang w:val="en-CA" w:eastAsia="en-CA"/>
              </w:rPr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separate"/>
            </w:r>
            <w:r w:rsidR="004F088C" w:rsidRPr="004F088C">
              <w:rPr>
                <w:szCs w:val="20"/>
              </w:rPr>
              <w:t xml:space="preserve">Table </w:t>
            </w:r>
            <w:r w:rsidR="004F088C" w:rsidRPr="004F088C">
              <w:rPr>
                <w:noProof/>
                <w:szCs w:val="20"/>
              </w:rPr>
              <w:t>2</w:t>
            </w:r>
            <w:r w:rsidRPr="007F396B">
              <w:rPr>
                <w:color w:val="000000"/>
                <w:szCs w:val="20"/>
                <w:lang w:val="en-CA" w:eastAsia="en-CA"/>
              </w:rPr>
              <w:fldChar w:fldCharType="end"/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EC79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0.1568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96C1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0.359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37D0" w14:textId="77777777" w:rsidR="00E82529" w:rsidRPr="007F396B" w:rsidRDefault="00E82529" w:rsidP="00E82529">
            <w:pPr>
              <w:jc w:val="center"/>
              <w:rPr>
                <w:b/>
                <w:bCs/>
                <w:color w:val="000000"/>
                <w:szCs w:val="20"/>
                <w:lang w:val="en-CA" w:eastAsia="en-CA"/>
              </w:rPr>
            </w:pPr>
            <w:r w:rsidRPr="007F396B">
              <w:rPr>
                <w:b/>
                <w:bCs/>
                <w:color w:val="000000"/>
                <w:szCs w:val="20"/>
                <w:lang w:val="en-CA" w:eastAsia="en-CA"/>
              </w:rPr>
              <w:t>0.1491</w:t>
            </w:r>
          </w:p>
        </w:tc>
      </w:tr>
      <w:tr w:rsidR="00E82529" w:rsidRPr="00E82529" w14:paraId="1919A255" w14:textId="77777777" w:rsidTr="007F396B">
        <w:trPr>
          <w:trHeight w:val="300"/>
          <w:jc w:val="center"/>
        </w:trPr>
        <w:tc>
          <w:tcPr>
            <w:tcW w:w="4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092B" w14:textId="77777777" w:rsidR="00E82529" w:rsidRPr="007F396B" w:rsidRDefault="00E82529" w:rsidP="00E82529">
            <w:pPr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Rel-8 3RB (length 36)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6E98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0.1842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8AFE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0.2591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20F1" w14:textId="77777777" w:rsidR="00E82529" w:rsidRPr="007F396B" w:rsidRDefault="00E82529" w:rsidP="00E82529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7F396B">
              <w:rPr>
                <w:color w:val="000000"/>
                <w:szCs w:val="20"/>
                <w:lang w:val="en-CA" w:eastAsia="en-CA"/>
              </w:rPr>
              <w:t>0.1854</w:t>
            </w:r>
          </w:p>
        </w:tc>
      </w:tr>
    </w:tbl>
    <w:p w14:paraId="07755632" w14:textId="77777777" w:rsidR="00E82529" w:rsidRDefault="00E82529" w:rsidP="001942EF">
      <w:pPr>
        <w:pStyle w:val="BodyText"/>
      </w:pPr>
    </w:p>
    <w:p w14:paraId="33A9476A" w14:textId="5BF93660" w:rsidR="00B50933" w:rsidRDefault="00B50933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Observation </w:t>
      </w:r>
      <w:r w:rsidR="002E1AFC">
        <w:rPr>
          <w:b/>
          <w:i/>
        </w:rPr>
        <w:t>2</w:t>
      </w:r>
      <w:r>
        <w:t xml:space="preserve">: </w:t>
      </w:r>
      <w:r w:rsidR="009A3193">
        <w:rPr>
          <w:i/>
        </w:rPr>
        <w:t>T</w:t>
      </w:r>
      <w:r w:rsidR="009A3193" w:rsidRPr="0014181D">
        <w:rPr>
          <w:i/>
        </w:rPr>
        <w:t xml:space="preserve">he </w:t>
      </w:r>
      <w:r w:rsidRPr="0014181D">
        <w:rPr>
          <w:i/>
        </w:rPr>
        <w:t xml:space="preserve">set of 30 </w:t>
      </w:r>
      <w:r w:rsidR="009A3193">
        <w:rPr>
          <w:i/>
        </w:rPr>
        <w:t>computers</w:t>
      </w:r>
      <w:r>
        <w:rPr>
          <w:i/>
        </w:rPr>
        <w:t xml:space="preserve"> generated length 30 </w:t>
      </w:r>
      <w:r w:rsidR="004E7530">
        <w:rPr>
          <w:i/>
        </w:rPr>
        <w:t xml:space="preserve">sequences have lower CMs as well as </w:t>
      </w:r>
      <w:r w:rsidR="001824BA">
        <w:rPr>
          <w:i/>
        </w:rPr>
        <w:t xml:space="preserve">lower </w:t>
      </w:r>
      <w:r w:rsidR="004E7530" w:rsidRPr="0014181D">
        <w:rPr>
          <w:i/>
        </w:rPr>
        <w:t>mean and median cross correlation</w:t>
      </w:r>
      <w:r w:rsidR="004E7530">
        <w:rPr>
          <w:i/>
        </w:rPr>
        <w:t xml:space="preserve"> than the truncated ZC sequences, </w:t>
      </w:r>
      <w:r w:rsidR="00D21F77">
        <w:rPr>
          <w:i/>
        </w:rPr>
        <w:t xml:space="preserve">only </w:t>
      </w:r>
      <w:r w:rsidRPr="0014181D">
        <w:rPr>
          <w:i/>
        </w:rPr>
        <w:t>slightly higher maximum cross correlation</w:t>
      </w:r>
      <w:r w:rsidR="00F05F5D">
        <w:rPr>
          <w:i/>
        </w:rPr>
        <w:t>.</w:t>
      </w:r>
    </w:p>
    <w:p w14:paraId="2EA3A9BC" w14:textId="54793F5E" w:rsidR="006F619B" w:rsidRDefault="006F619B" w:rsidP="007F396B">
      <w:pPr>
        <w:pStyle w:val="BodyText"/>
      </w:pPr>
      <w:r>
        <w:t xml:space="preserve">To </w:t>
      </w:r>
      <w:r w:rsidR="00FA2C62">
        <w:t>get a better</w:t>
      </w:r>
      <w:r>
        <w:t xml:space="preserve"> </w:t>
      </w:r>
      <w:r w:rsidR="00775D19">
        <w:t>understanding</w:t>
      </w:r>
      <w:r w:rsidR="00FA2C62">
        <w:t xml:space="preserve"> of </w:t>
      </w:r>
      <w:r>
        <w:t xml:space="preserve"> the cross correlation and cubic metric of the </w:t>
      </w:r>
      <w:r w:rsidR="00FA2C62">
        <w:t>proposed length-3</w:t>
      </w:r>
      <w:r w:rsidR="00775D19">
        <w:t>0</w:t>
      </w:r>
      <w:r w:rsidR="00FA2C62">
        <w:t xml:space="preserve"> </w:t>
      </w:r>
      <w:r>
        <w:t xml:space="preserve">sequences, </w:t>
      </w:r>
      <w:r w:rsidR="00FA2C62">
        <w:fldChar w:fldCharType="begin"/>
      </w:r>
      <w:r w:rsidR="00FA2C62">
        <w:instrText xml:space="preserve"> REF _Ref466556762 \h </w:instrText>
      </w:r>
      <w:r w:rsidR="00FA2C62">
        <w:fldChar w:fldCharType="separate"/>
      </w:r>
      <w:r w:rsidR="00FA2C62">
        <w:t xml:space="preserve">Figure </w:t>
      </w:r>
      <w:r w:rsidR="00FA2C62">
        <w:rPr>
          <w:noProof/>
        </w:rPr>
        <w:t>1</w:t>
      </w:r>
      <w:r w:rsidR="00FA2C62">
        <w:fldChar w:fldCharType="end"/>
      </w:r>
      <w:r w:rsidR="00FA2C62">
        <w:t xml:space="preserve"> shows </w:t>
      </w:r>
      <w:r>
        <w:t xml:space="preserve">the CDF curves of </w:t>
      </w:r>
      <w:r w:rsidR="00FA2C62">
        <w:t xml:space="preserve">cubic metric of </w:t>
      </w:r>
      <w:r w:rsidR="000542B0">
        <w:t xml:space="preserve">both </w:t>
      </w:r>
      <w:r>
        <w:t>the truncated and computer generated length-30 sequences</w:t>
      </w:r>
      <w:r w:rsidR="000542B0">
        <w:t xml:space="preserve"> in </w:t>
      </w:r>
      <w:r w:rsidR="000542B0">
        <w:fldChar w:fldCharType="begin"/>
      </w:r>
      <w:r w:rsidR="000542B0">
        <w:instrText xml:space="preserve"> REF _Ref461392990 \h </w:instrText>
      </w:r>
      <w:r w:rsidR="000542B0">
        <w:fldChar w:fldCharType="separate"/>
      </w:r>
      <w:r w:rsidR="000542B0" w:rsidRPr="007F396B">
        <w:rPr>
          <w:b/>
          <w:szCs w:val="20"/>
        </w:rPr>
        <w:t xml:space="preserve">Table </w:t>
      </w:r>
      <w:r w:rsidR="000542B0">
        <w:rPr>
          <w:b/>
          <w:noProof/>
          <w:szCs w:val="20"/>
        </w:rPr>
        <w:t>2</w:t>
      </w:r>
      <w:r w:rsidR="000542B0">
        <w:fldChar w:fldCharType="end"/>
      </w:r>
      <w:r>
        <w:t xml:space="preserve">, together with </w:t>
      </w:r>
      <w:r w:rsidR="000542B0">
        <w:t xml:space="preserve">the </w:t>
      </w:r>
      <w:r>
        <w:t>agreed and legacy DMRS base sequences of  lengths  6, 12, 18,</w:t>
      </w:r>
      <w:r w:rsidR="000542B0">
        <w:t xml:space="preserve"> </w:t>
      </w:r>
      <w:r>
        <w:t>24 and 36.</w:t>
      </w:r>
      <w:r w:rsidR="00FA2C62">
        <w:t xml:space="preserve">   It can be seen that for all the legacy and agreed DMRS sequences, the </w:t>
      </w:r>
      <w:r w:rsidR="000542B0">
        <w:t xml:space="preserve">maximum </w:t>
      </w:r>
      <w:r w:rsidR="00FA2C62">
        <w:t xml:space="preserve">CM is below 1.5dB, while </w:t>
      </w:r>
      <w:r w:rsidR="005E490F">
        <w:t>for</w:t>
      </w:r>
      <w:r w:rsidR="00FA2C62">
        <w:t xml:space="preserve"> more than 45%  of the truncated ZC length-30 sequences, their CMs exceed 1.5dB</w:t>
      </w:r>
      <w:r w:rsidR="00775D19">
        <w:t>.</w:t>
      </w:r>
      <w:r w:rsidR="00FA2C62">
        <w:t xml:space="preserve">   </w:t>
      </w:r>
    </w:p>
    <w:p w14:paraId="03245420" w14:textId="27539B0B" w:rsidR="0001163E" w:rsidRDefault="0001163E" w:rsidP="000542B0">
      <w:pPr>
        <w:pStyle w:val="BodyText"/>
        <w:ind w:left="1304" w:hanging="1304"/>
        <w:rPr>
          <w:b/>
          <w:i/>
        </w:rPr>
      </w:pPr>
      <w:r w:rsidRPr="006F513C">
        <w:rPr>
          <w:b/>
          <w:i/>
        </w:rPr>
        <w:t xml:space="preserve">Observation 3: </w:t>
      </w:r>
      <w:r>
        <w:rPr>
          <w:b/>
          <w:i/>
        </w:rPr>
        <w:t xml:space="preserve"> </w:t>
      </w:r>
      <w:r w:rsidR="00377B8F" w:rsidRPr="006F513C">
        <w:rPr>
          <w:i/>
        </w:rPr>
        <w:t xml:space="preserve">The highest cubic metric </w:t>
      </w:r>
      <w:r w:rsidR="00EB0EB4" w:rsidRPr="006F513C">
        <w:rPr>
          <w:i/>
        </w:rPr>
        <w:t>of the</w:t>
      </w:r>
      <w:r w:rsidRPr="006F513C">
        <w:rPr>
          <w:i/>
        </w:rPr>
        <w:t xml:space="preserve"> </w:t>
      </w:r>
      <w:r w:rsidR="00775D19" w:rsidRPr="006F513C">
        <w:rPr>
          <w:i/>
        </w:rPr>
        <w:t>legacy</w:t>
      </w:r>
      <w:r w:rsidRPr="006F513C">
        <w:rPr>
          <w:i/>
        </w:rPr>
        <w:t xml:space="preserve"> and the agreed length-6 to length-36 DMSR sequences is about 1.5dB, while more than 45% </w:t>
      </w:r>
      <w:r w:rsidR="006906E1" w:rsidRPr="006F513C">
        <w:rPr>
          <w:i/>
        </w:rPr>
        <w:t>of the</w:t>
      </w:r>
      <w:r w:rsidRPr="006F513C">
        <w:rPr>
          <w:i/>
        </w:rPr>
        <w:t xml:space="preserve"> length-</w:t>
      </w:r>
      <w:r w:rsidR="006906E1" w:rsidRPr="006F513C">
        <w:rPr>
          <w:i/>
        </w:rPr>
        <w:t>30 truncated</w:t>
      </w:r>
      <w:r w:rsidRPr="006F513C">
        <w:rPr>
          <w:i/>
        </w:rPr>
        <w:t xml:space="preserve"> ZC sequences have a cubic </w:t>
      </w:r>
      <w:r w:rsidR="006906E1" w:rsidRPr="006F513C">
        <w:rPr>
          <w:i/>
        </w:rPr>
        <w:t>metric higher</w:t>
      </w:r>
      <w:r w:rsidRPr="006F513C">
        <w:rPr>
          <w:i/>
        </w:rPr>
        <w:t xml:space="preserve"> than 1.5dB.</w:t>
      </w:r>
    </w:p>
    <w:p w14:paraId="1C0B6CC4" w14:textId="77777777" w:rsidR="00706E6F" w:rsidRPr="000542B0" w:rsidRDefault="00706E6F" w:rsidP="000542B0">
      <w:pPr>
        <w:pStyle w:val="BodyText"/>
        <w:ind w:left="1304" w:hanging="1304"/>
        <w:rPr>
          <w:b/>
          <w:i/>
        </w:rPr>
      </w:pPr>
    </w:p>
    <w:p w14:paraId="41F5018E" w14:textId="196D624B" w:rsidR="006F619B" w:rsidRDefault="00A80971" w:rsidP="000542B0">
      <w:pPr>
        <w:pStyle w:val="BodyText"/>
        <w:jc w:val="center"/>
      </w:pPr>
      <w:r>
        <w:rPr>
          <w:noProof/>
        </w:rPr>
        <w:drawing>
          <wp:inline distT="0" distB="0" distL="0" distR="0" wp14:anchorId="37D588FD" wp14:editId="4F884F6C">
            <wp:extent cx="5120640" cy="3350200"/>
            <wp:effectExtent l="0" t="0" r="381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6055" t="2163" r="1040" b="1908"/>
                    <a:stretch/>
                  </pic:blipFill>
                  <pic:spPr bwMode="auto">
                    <a:xfrm>
                      <a:off x="0" y="0"/>
                      <a:ext cx="5120640" cy="335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45CA16" w14:textId="6DAE0526" w:rsidR="006F619B" w:rsidRDefault="006F619B" w:rsidP="006F513C">
      <w:pPr>
        <w:pStyle w:val="Caption"/>
        <w:jc w:val="center"/>
      </w:pPr>
      <w:bookmarkStart w:id="5" w:name="_Ref4665567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7AB6">
        <w:rPr>
          <w:noProof/>
        </w:rPr>
        <w:t>1</w:t>
      </w:r>
      <w:r>
        <w:fldChar w:fldCharType="end"/>
      </w:r>
      <w:bookmarkEnd w:id="5"/>
      <w:r>
        <w:t xml:space="preserve">: Cubic metric CDFs for length-6 to length-36 </w:t>
      </w:r>
      <w:r w:rsidR="00FA2C62">
        <w:t>DMR</w:t>
      </w:r>
      <w:r w:rsidR="000542B0">
        <w:t>S</w:t>
      </w:r>
      <w:r w:rsidR="00FA2C62">
        <w:t xml:space="preserve"> </w:t>
      </w:r>
      <w:r>
        <w:t>base sequences</w:t>
      </w:r>
    </w:p>
    <w:p w14:paraId="14332613" w14:textId="09485F1A" w:rsidR="00FA2C62" w:rsidRDefault="00FA2C62" w:rsidP="006F513C">
      <w:pPr>
        <w:rPr>
          <w:lang w:val="sv-SE" w:eastAsia="ja-JP"/>
        </w:rPr>
      </w:pPr>
    </w:p>
    <w:p w14:paraId="387524C3" w14:textId="48087A9D" w:rsidR="00FA2C62" w:rsidRDefault="00FA2C62" w:rsidP="006F513C">
      <w:pPr>
        <w:jc w:val="both"/>
      </w:pPr>
      <w:r>
        <w:fldChar w:fldCharType="begin"/>
      </w:r>
      <w:r>
        <w:instrText xml:space="preserve"> REF _Ref466556780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below shows the CDF curves of cross correlation of the truncated and computer generated length-30 sequences</w:t>
      </w:r>
      <w:r w:rsidR="000542B0">
        <w:t xml:space="preserve"> in </w:t>
      </w:r>
      <w:r w:rsidR="000542B0">
        <w:fldChar w:fldCharType="begin"/>
      </w:r>
      <w:r w:rsidR="000542B0">
        <w:instrText xml:space="preserve"> REF _Ref461392990 \h </w:instrText>
      </w:r>
      <w:r w:rsidR="000542B0">
        <w:fldChar w:fldCharType="separate"/>
      </w:r>
      <w:r w:rsidR="000542B0" w:rsidRPr="007F396B">
        <w:rPr>
          <w:b/>
          <w:szCs w:val="20"/>
        </w:rPr>
        <w:t xml:space="preserve">Table </w:t>
      </w:r>
      <w:r w:rsidR="000542B0">
        <w:rPr>
          <w:b/>
          <w:noProof/>
          <w:szCs w:val="20"/>
        </w:rPr>
        <w:t>2</w:t>
      </w:r>
      <w:r w:rsidR="000542B0">
        <w:fldChar w:fldCharType="end"/>
      </w:r>
      <w:r>
        <w:t>, together with the agreed and legacy DMRS base sequences of lengths 6, 12, 18,</w:t>
      </w:r>
      <w:r w:rsidR="006906E1">
        <w:t xml:space="preserve"> </w:t>
      </w:r>
      <w:r>
        <w:t xml:space="preserve">24 and 36.  It can be seen </w:t>
      </w:r>
      <w:r w:rsidR="000542B0">
        <w:t xml:space="preserve">that </w:t>
      </w:r>
      <w:r>
        <w:t>the computer generated length-30 sequences have consistently low</w:t>
      </w:r>
      <w:r w:rsidR="00B13C67">
        <w:t>er</w:t>
      </w:r>
      <w:r>
        <w:t xml:space="preserve"> cross correlation than </w:t>
      </w:r>
      <w:r w:rsidR="000542B0">
        <w:t xml:space="preserve">the </w:t>
      </w:r>
      <w:r>
        <w:t xml:space="preserve">other </w:t>
      </w:r>
      <w:r w:rsidR="00B13C67">
        <w:t>sequences of smaller lengths</w:t>
      </w:r>
      <w:r w:rsidR="000542B0">
        <w:t xml:space="preserve"> (i.e. 6,12,18,24)</w:t>
      </w:r>
      <w:r w:rsidR="00B13C67">
        <w:t xml:space="preserve">. In </w:t>
      </w:r>
      <w:r w:rsidR="00EB0EB4">
        <w:t>addition</w:t>
      </w:r>
      <w:r w:rsidR="00B13C67">
        <w:t>, more than 80 percentile of the computer generated length-30 sequences have lower cross correlation than the ones with truncated ZC sequences.</w:t>
      </w:r>
    </w:p>
    <w:p w14:paraId="720F6EEF" w14:textId="1C6CE33D" w:rsidR="00377B8F" w:rsidRDefault="00377B8F" w:rsidP="006F513C"/>
    <w:p w14:paraId="584235FB" w14:textId="065841AA" w:rsidR="00377B8F" w:rsidRPr="00CA0078" w:rsidRDefault="00377B8F" w:rsidP="00377B8F">
      <w:pPr>
        <w:pStyle w:val="BodyText"/>
        <w:ind w:left="1304" w:hanging="1304"/>
        <w:rPr>
          <w:b/>
          <w:i/>
        </w:rPr>
      </w:pPr>
      <w:r>
        <w:rPr>
          <w:b/>
          <w:i/>
        </w:rPr>
        <w:t>Observation 4</w:t>
      </w:r>
      <w:r w:rsidRPr="00CA0078">
        <w:rPr>
          <w:b/>
          <w:i/>
        </w:rPr>
        <w:t xml:space="preserve">: </w:t>
      </w:r>
      <w:r>
        <w:rPr>
          <w:b/>
          <w:i/>
        </w:rPr>
        <w:t xml:space="preserve"> </w:t>
      </w:r>
      <w:r w:rsidRPr="006F513C">
        <w:rPr>
          <w:i/>
        </w:rPr>
        <w:t>The proposed length-30 CG sequences have consistently lower cross correlation than the legacy or the agreed DMR sequences of shorter lengths.</w:t>
      </w:r>
    </w:p>
    <w:p w14:paraId="3FE5FD92" w14:textId="753D8E39" w:rsidR="00B13C67" w:rsidRDefault="00B13C67" w:rsidP="006F513C"/>
    <w:p w14:paraId="558605C9" w14:textId="570B353F" w:rsidR="00B13C67" w:rsidRDefault="006906E1" w:rsidP="006F513C">
      <w:pPr>
        <w:ind w:left="1310" w:hanging="1310"/>
        <w:jc w:val="both"/>
        <w:rPr>
          <w:b/>
          <w:i/>
        </w:rPr>
      </w:pPr>
      <w:r>
        <w:rPr>
          <w:b/>
          <w:i/>
        </w:rPr>
        <w:t>Observation 5</w:t>
      </w:r>
      <w:r w:rsidRPr="00CA0078">
        <w:rPr>
          <w:b/>
          <w:i/>
        </w:rPr>
        <w:t xml:space="preserve">: </w:t>
      </w:r>
      <w:r>
        <w:rPr>
          <w:b/>
          <w:i/>
        </w:rPr>
        <w:t xml:space="preserve"> </w:t>
      </w:r>
      <w:r w:rsidRPr="006F513C">
        <w:rPr>
          <w:i/>
        </w:rPr>
        <w:t>More than 80 percentile of the computer generated length-30 sequences have lower cross correlation than the ones with truncated ZC sequences.</w:t>
      </w:r>
    </w:p>
    <w:p w14:paraId="6ED63A62" w14:textId="77777777" w:rsidR="006906E1" w:rsidRPr="006F513C" w:rsidRDefault="006906E1" w:rsidP="006F513C">
      <w:pPr>
        <w:rPr>
          <w:lang w:val="sv-SE" w:eastAsia="ja-JP"/>
        </w:rPr>
      </w:pPr>
    </w:p>
    <w:p w14:paraId="66AAB5D4" w14:textId="59FD8015" w:rsidR="006F619B" w:rsidRDefault="006F619B" w:rsidP="006F513C">
      <w:pPr>
        <w:pStyle w:val="BodyText"/>
        <w:jc w:val="center"/>
      </w:pPr>
      <w:r>
        <w:rPr>
          <w:noProof/>
        </w:rPr>
        <w:drawing>
          <wp:inline distT="0" distB="0" distL="0" distR="0" wp14:anchorId="2427B67C" wp14:editId="7E3E2218">
            <wp:extent cx="4619625" cy="3464721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df_cor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1255" cy="347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A3E22" w14:textId="24D8ED35" w:rsidR="006F619B" w:rsidRDefault="006F619B" w:rsidP="006F513C">
      <w:pPr>
        <w:pStyle w:val="Caption"/>
        <w:jc w:val="center"/>
      </w:pPr>
      <w:bookmarkStart w:id="6" w:name="_Ref4665567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7AB6">
        <w:rPr>
          <w:noProof/>
        </w:rPr>
        <w:t>2</w:t>
      </w:r>
      <w:r>
        <w:fldChar w:fldCharType="end"/>
      </w:r>
      <w:bookmarkEnd w:id="6"/>
      <w:r>
        <w:t xml:space="preserve">: Cross correlation CDFs for length-6 to length-36 </w:t>
      </w:r>
      <w:r w:rsidR="00FA2C62">
        <w:t xml:space="preserve">DMRS </w:t>
      </w:r>
      <w:r>
        <w:t>base sequences</w:t>
      </w:r>
    </w:p>
    <w:p w14:paraId="323EF42B" w14:textId="77777777" w:rsidR="006F619B" w:rsidRDefault="006F619B" w:rsidP="007F396B">
      <w:pPr>
        <w:pStyle w:val="BodyText"/>
      </w:pPr>
    </w:p>
    <w:p w14:paraId="78BFFB72" w14:textId="491E0AC0" w:rsidR="00377B8F" w:rsidRDefault="00377B8F" w:rsidP="006F513C">
      <w:pPr>
        <w:jc w:val="both"/>
      </w:pPr>
      <w:r>
        <w:t xml:space="preserve">Furthermore, </w:t>
      </w:r>
      <w:r w:rsidR="00F67AB6">
        <w:t xml:space="preserve">as shown in </w:t>
      </w:r>
      <w:r w:rsidR="00145FC9">
        <w:fldChar w:fldCharType="begin"/>
      </w:r>
      <w:r w:rsidR="00145FC9">
        <w:instrText xml:space="preserve"> REF _Ref466561679 \h </w:instrText>
      </w:r>
      <w:r w:rsidR="00145FC9">
        <w:fldChar w:fldCharType="separate"/>
      </w:r>
      <w:r w:rsidR="00145FC9">
        <w:t xml:space="preserve">Figure </w:t>
      </w:r>
      <w:r w:rsidR="00145FC9">
        <w:rPr>
          <w:noProof/>
        </w:rPr>
        <w:t>3</w:t>
      </w:r>
      <w:r w:rsidR="00145FC9">
        <w:fldChar w:fldCharType="end"/>
      </w:r>
      <w:r w:rsidR="00145FC9">
        <w:t xml:space="preserve">, </w:t>
      </w:r>
      <w:r>
        <w:t>low cross correlation is good for inter-cell interference only when UEs in different cells are scheduled on the same bandwidth</w:t>
      </w:r>
      <w:r w:rsidR="00145FC9">
        <w:t xml:space="preserve"> as </w:t>
      </w:r>
      <w:r w:rsidR="000542B0">
        <w:t xml:space="preserve">in the example shown </w:t>
      </w:r>
      <w:r w:rsidR="00145FC9">
        <w:t xml:space="preserve">in  </w:t>
      </w:r>
      <w:r w:rsidR="00145FC9">
        <w:fldChar w:fldCharType="begin"/>
      </w:r>
      <w:r w:rsidR="00145FC9">
        <w:instrText xml:space="preserve"> REF _Ref466561679 \h </w:instrText>
      </w:r>
      <w:r w:rsidR="00145FC9">
        <w:fldChar w:fldCharType="separate"/>
      </w:r>
      <w:r w:rsidR="00145FC9">
        <w:t xml:space="preserve">Figure </w:t>
      </w:r>
      <w:r w:rsidR="00145FC9">
        <w:rPr>
          <w:noProof/>
        </w:rPr>
        <w:t>3</w:t>
      </w:r>
      <w:r w:rsidR="00145FC9">
        <w:fldChar w:fldCharType="end"/>
      </w:r>
      <w:r w:rsidR="00145FC9">
        <w:t>(a)</w:t>
      </w:r>
      <w:r>
        <w:t xml:space="preserve">, which is likely a rare scenario particularly for IFDMA.  </w:t>
      </w:r>
      <w:r w:rsidR="00145FC9">
        <w:t xml:space="preserve">  In most cases, </w:t>
      </w:r>
      <w:r>
        <w:t xml:space="preserve">UEs in different cells are </w:t>
      </w:r>
      <w:r w:rsidR="00145FC9">
        <w:t xml:space="preserve">likely </w:t>
      </w:r>
      <w:r>
        <w:t>scheduled with different bandwidth</w:t>
      </w:r>
      <w:r w:rsidR="00145FC9">
        <w:t xml:space="preserve"> as </w:t>
      </w:r>
      <w:r w:rsidR="000542B0">
        <w:t xml:space="preserve">in the examples </w:t>
      </w:r>
      <w:r w:rsidR="00145FC9">
        <w:t xml:space="preserve">shown in </w:t>
      </w:r>
      <w:r w:rsidR="00145FC9">
        <w:fldChar w:fldCharType="begin"/>
      </w:r>
      <w:r w:rsidR="00145FC9">
        <w:instrText xml:space="preserve"> REF _Ref466561679 \h </w:instrText>
      </w:r>
      <w:r w:rsidR="00145FC9">
        <w:fldChar w:fldCharType="separate"/>
      </w:r>
      <w:r w:rsidR="00145FC9">
        <w:t xml:space="preserve">Figure </w:t>
      </w:r>
      <w:r w:rsidR="00145FC9">
        <w:rPr>
          <w:noProof/>
        </w:rPr>
        <w:t>3</w:t>
      </w:r>
      <w:r w:rsidR="00145FC9">
        <w:fldChar w:fldCharType="end"/>
      </w:r>
      <w:r w:rsidR="00145FC9">
        <w:t>(b) to (</w:t>
      </w:r>
      <w:r w:rsidR="00782751">
        <w:t>d</w:t>
      </w:r>
      <w:r w:rsidR="00145FC9">
        <w:t>)</w:t>
      </w:r>
      <w:r w:rsidR="00782751">
        <w:t xml:space="preserve">.  In these scenarios, </w:t>
      </w:r>
      <w:r>
        <w:t xml:space="preserve">the cross correlation is not relevant </w:t>
      </w:r>
      <w:r w:rsidR="000542B0">
        <w:t xml:space="preserve">anymore </w:t>
      </w:r>
      <w:r>
        <w:t xml:space="preserve">because DMRS with different lengths </w:t>
      </w:r>
      <w:r w:rsidR="00145FC9">
        <w:t>are</w:t>
      </w:r>
      <w:r>
        <w:t xml:space="preserve"> overlapped. </w:t>
      </w:r>
    </w:p>
    <w:p w14:paraId="06F59A2A" w14:textId="5882CE1C" w:rsidR="00377B8F" w:rsidRDefault="00377B8F" w:rsidP="00377B8F"/>
    <w:p w14:paraId="3C20AFA2" w14:textId="320238F8" w:rsidR="00145FC9" w:rsidRPr="00CA0078" w:rsidRDefault="00145FC9" w:rsidP="00145FC9">
      <w:pPr>
        <w:pStyle w:val="BodyText"/>
        <w:ind w:left="1304" w:hanging="1304"/>
        <w:rPr>
          <w:b/>
          <w:i/>
        </w:rPr>
      </w:pPr>
      <w:r>
        <w:rPr>
          <w:b/>
          <w:i/>
        </w:rPr>
        <w:t xml:space="preserve">Observation </w:t>
      </w:r>
      <w:r w:rsidR="006906E1">
        <w:rPr>
          <w:b/>
          <w:i/>
        </w:rPr>
        <w:t>6</w:t>
      </w:r>
      <w:r w:rsidRPr="00CA0078">
        <w:rPr>
          <w:b/>
          <w:i/>
        </w:rPr>
        <w:t xml:space="preserve">: </w:t>
      </w:r>
      <w:r w:rsidRPr="006F513C">
        <w:rPr>
          <w:i/>
        </w:rPr>
        <w:t xml:space="preserve"> Cross correlation is only </w:t>
      </w:r>
      <w:r w:rsidR="00782751" w:rsidRPr="006F513C">
        <w:rPr>
          <w:i/>
        </w:rPr>
        <w:t>relevant</w:t>
      </w:r>
      <w:r w:rsidRPr="006F513C">
        <w:rPr>
          <w:i/>
        </w:rPr>
        <w:t xml:space="preserve"> when UEs in different cells are scheduled on fully overlapped bandwidth, which is likely a rare scenario in practice.</w:t>
      </w:r>
    </w:p>
    <w:p w14:paraId="2D29EAC7" w14:textId="77777777" w:rsidR="00145FC9" w:rsidRDefault="00145FC9" w:rsidP="00377B8F"/>
    <w:p w14:paraId="740B99CB" w14:textId="1071D1B0" w:rsidR="00377B8F" w:rsidRDefault="00782751" w:rsidP="006F513C">
      <w:pPr>
        <w:jc w:val="both"/>
      </w:pPr>
      <w:r>
        <w:rPr>
          <w:noProof/>
        </w:rPr>
        <w:lastRenderedPageBreak/>
        <w:drawing>
          <wp:inline distT="0" distB="0" distL="0" distR="0" wp14:anchorId="6AF94671" wp14:editId="78104C2B">
            <wp:extent cx="5972810" cy="2291080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Del="00782751">
        <w:rPr>
          <w:noProof/>
        </w:rPr>
        <w:t xml:space="preserve"> </w:t>
      </w:r>
    </w:p>
    <w:p w14:paraId="313C30BD" w14:textId="4DF5D868" w:rsidR="00F67AB6" w:rsidRDefault="00F67AB6" w:rsidP="006F513C">
      <w:pPr>
        <w:pStyle w:val="Caption"/>
        <w:jc w:val="both"/>
      </w:pPr>
      <w:bookmarkStart w:id="7" w:name="_Ref4665616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: An example of scenarios where cross correlation of the DMRS sequences  can or cannot be used to reduce inter-cell interference: (a) </w:t>
      </w:r>
      <w:r w:rsidR="00F6717A">
        <w:t>cross correlation is relevant;</w:t>
      </w:r>
      <w:r>
        <w:t xml:space="preserve">  (b)(c)(d)  </w:t>
      </w:r>
      <w:r w:rsidR="00F6717A">
        <w:t>cross correlation is irrelevant.</w:t>
      </w:r>
    </w:p>
    <w:p w14:paraId="39725338" w14:textId="77777777" w:rsidR="00377B8F" w:rsidRDefault="00377B8F" w:rsidP="00377B8F">
      <w:pPr>
        <w:rPr>
          <w:szCs w:val="22"/>
          <w:lang w:val="en-CA"/>
        </w:rPr>
      </w:pPr>
    </w:p>
    <w:p w14:paraId="00258C4C" w14:textId="6B7BE525" w:rsidR="00527F10" w:rsidRPr="00EF42E3" w:rsidRDefault="00527F10" w:rsidP="007F396B">
      <w:pPr>
        <w:pStyle w:val="BodyText"/>
      </w:pPr>
      <w:r>
        <w:t xml:space="preserve">Given </w:t>
      </w:r>
      <w:r w:rsidR="004E7530">
        <w:t xml:space="preserve">the above </w:t>
      </w:r>
      <w:r w:rsidR="00327CF6">
        <w:t>observations</w:t>
      </w:r>
      <w:r>
        <w:t>, we have the following proposal:</w:t>
      </w:r>
    </w:p>
    <w:p w14:paraId="3B83EA78" w14:textId="33667049" w:rsidR="00B50933" w:rsidRPr="002E1AFC" w:rsidRDefault="00B50933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Proposal </w:t>
      </w:r>
      <w:r w:rsidR="002E1AFC">
        <w:rPr>
          <w:b/>
          <w:i/>
        </w:rPr>
        <w:t>2</w:t>
      </w:r>
      <w:r w:rsidRPr="00CD00F0">
        <w:rPr>
          <w:b/>
          <w:i/>
        </w:rPr>
        <w:t>:</w:t>
      </w:r>
      <w:r>
        <w:t xml:space="preserve"> </w:t>
      </w:r>
      <w:r w:rsidR="00D21F77">
        <w:tab/>
      </w:r>
      <w:r w:rsidR="001824BA">
        <w:rPr>
          <w:i/>
        </w:rPr>
        <w:t>Adopt</w:t>
      </w:r>
      <w:r w:rsidRPr="00CD00F0">
        <w:rPr>
          <w:i/>
        </w:rPr>
        <w:t xml:space="preserve"> the </w:t>
      </w:r>
      <w:r>
        <w:rPr>
          <w:i/>
        </w:rPr>
        <w:t xml:space="preserve">set of </w:t>
      </w:r>
      <w:r w:rsidR="002E1AFC">
        <w:rPr>
          <w:i/>
        </w:rPr>
        <w:t xml:space="preserve">computer generated </w:t>
      </w:r>
      <w:r w:rsidRPr="00CD00F0">
        <w:rPr>
          <w:i/>
        </w:rPr>
        <w:t>le</w:t>
      </w:r>
      <w:r>
        <w:rPr>
          <w:i/>
        </w:rPr>
        <w:t>n</w:t>
      </w:r>
      <w:r w:rsidRPr="00CD00F0">
        <w:rPr>
          <w:i/>
        </w:rPr>
        <w:t xml:space="preserve">gth 30 sequences listed in </w:t>
      </w:r>
      <w:r w:rsidRPr="00CD00F0">
        <w:rPr>
          <w:i/>
        </w:rPr>
        <w:fldChar w:fldCharType="begin"/>
      </w:r>
      <w:r w:rsidRPr="00CD00F0">
        <w:rPr>
          <w:i/>
        </w:rPr>
        <w:instrText xml:space="preserve"> REF _Ref461392990 \h </w:instrText>
      </w:r>
      <w:r>
        <w:rPr>
          <w:i/>
        </w:rPr>
        <w:instrText xml:space="preserve"> \* MERGEFORMAT </w:instrText>
      </w:r>
      <w:r w:rsidRPr="00CD00F0">
        <w:rPr>
          <w:i/>
        </w:rPr>
      </w:r>
      <w:r w:rsidRPr="00CD00F0">
        <w:rPr>
          <w:i/>
        </w:rPr>
        <w:fldChar w:fldCharType="separate"/>
      </w:r>
      <w:r w:rsidR="004F088C" w:rsidRPr="004F088C">
        <w:t xml:space="preserve">Table </w:t>
      </w:r>
      <w:r w:rsidR="004F088C" w:rsidRPr="004F088C">
        <w:rPr>
          <w:noProof/>
        </w:rPr>
        <w:t>2</w:t>
      </w:r>
      <w:r w:rsidRPr="00CD00F0">
        <w:rPr>
          <w:i/>
        </w:rPr>
        <w:fldChar w:fldCharType="end"/>
      </w:r>
      <w:r w:rsidR="002E1AFC">
        <w:rPr>
          <w:i/>
        </w:rPr>
        <w:t xml:space="preserve"> as length 30 UL DMRS base sequences</w:t>
      </w:r>
      <w:r w:rsidR="00F05F5D">
        <w:rPr>
          <w:i/>
        </w:rPr>
        <w:t>.</w:t>
      </w:r>
      <w:r w:rsidR="002E1AFC">
        <w:rPr>
          <w:i/>
        </w:rPr>
        <w:t xml:space="preserve"> </w:t>
      </w:r>
    </w:p>
    <w:p w14:paraId="062A493C" w14:textId="77777777" w:rsidR="00892AED" w:rsidRDefault="00892AED" w:rsidP="00892AED">
      <w:pPr>
        <w:pStyle w:val="Heading1"/>
      </w:pPr>
      <w:r w:rsidRPr="009D2B97">
        <w:rPr>
          <w:lang w:eastAsia="ja-JP"/>
        </w:rPr>
        <w:t>Conclusion</w:t>
      </w:r>
    </w:p>
    <w:p w14:paraId="1F484111" w14:textId="385A5FDD" w:rsidR="00624D45" w:rsidRDefault="00C02503" w:rsidP="00757D79">
      <w:pPr>
        <w:keepNext/>
        <w:jc w:val="both"/>
      </w:pPr>
      <w:r>
        <w:t xml:space="preserve">In this contribution, </w:t>
      </w:r>
      <w:r w:rsidR="00624D45">
        <w:t xml:space="preserve">we have discussed </w:t>
      </w:r>
      <w:r w:rsidR="002E1AFC">
        <w:t xml:space="preserve">two options for length 30 UL </w:t>
      </w:r>
      <w:r w:rsidR="00624D45">
        <w:t>DMRS</w:t>
      </w:r>
      <w:r w:rsidR="002E1AFC">
        <w:t xml:space="preserve"> base sequence designs. </w:t>
      </w:r>
      <w:r w:rsidR="00624D45">
        <w:t>Based on the discussions, we have the following observations and proposals:</w:t>
      </w:r>
    </w:p>
    <w:p w14:paraId="31F4DA7B" w14:textId="77777777" w:rsidR="00064CE1" w:rsidRDefault="00064CE1" w:rsidP="00757D79">
      <w:pPr>
        <w:keepNext/>
        <w:jc w:val="both"/>
      </w:pPr>
    </w:p>
    <w:p w14:paraId="2A0096B7" w14:textId="4C4F1864" w:rsidR="00D24565" w:rsidRPr="007F396B" w:rsidRDefault="002E1AFC" w:rsidP="00D24565">
      <w:pPr>
        <w:ind w:left="1304" w:hanging="1304"/>
        <w:rPr>
          <w:i/>
        </w:rPr>
      </w:pPr>
      <w:r>
        <w:rPr>
          <w:b/>
          <w:i/>
        </w:rPr>
        <w:t>Observation 1</w:t>
      </w:r>
      <w:r w:rsidRPr="007F396B">
        <w:rPr>
          <w:b/>
          <w:i/>
        </w:rPr>
        <w:t>:</w:t>
      </w:r>
      <w:r>
        <w:t xml:space="preserve"> </w:t>
      </w:r>
      <w:r w:rsidR="00D21F77">
        <w:tab/>
      </w:r>
      <w:r>
        <w:rPr>
          <w:i/>
        </w:rPr>
        <w:t xml:space="preserve">UEs scheduled with </w:t>
      </w:r>
      <w:r w:rsidRPr="007F396B">
        <w:rPr>
          <w:i/>
        </w:rPr>
        <w:t xml:space="preserve">5RBs are more likely cell edge UEs, thus </w:t>
      </w:r>
      <w:r w:rsidR="00D24565">
        <w:rPr>
          <w:i/>
        </w:rPr>
        <w:t xml:space="preserve">a </w:t>
      </w:r>
      <w:r w:rsidR="00D24565" w:rsidRPr="007F396B">
        <w:rPr>
          <w:i/>
        </w:rPr>
        <w:t xml:space="preserve">low cubic metric </w:t>
      </w:r>
      <w:r w:rsidR="00D24565">
        <w:rPr>
          <w:i/>
        </w:rPr>
        <w:t xml:space="preserve">on the </w:t>
      </w:r>
      <w:r w:rsidR="00D24565" w:rsidRPr="007F396B">
        <w:rPr>
          <w:i/>
        </w:rPr>
        <w:t>DMR</w:t>
      </w:r>
      <w:r w:rsidR="00D24565">
        <w:rPr>
          <w:i/>
        </w:rPr>
        <w:t>S</w:t>
      </w:r>
      <w:r w:rsidR="00D24565" w:rsidRPr="007F396B">
        <w:rPr>
          <w:i/>
        </w:rPr>
        <w:t xml:space="preserve"> </w:t>
      </w:r>
      <w:r w:rsidR="00D24565">
        <w:rPr>
          <w:i/>
        </w:rPr>
        <w:t xml:space="preserve">base </w:t>
      </w:r>
      <w:r w:rsidR="00D24565" w:rsidRPr="007F396B">
        <w:rPr>
          <w:i/>
        </w:rPr>
        <w:t xml:space="preserve">sequences is </w:t>
      </w:r>
      <w:r w:rsidR="00D24565">
        <w:rPr>
          <w:i/>
        </w:rPr>
        <w:t>of particular importance</w:t>
      </w:r>
      <w:r w:rsidR="00F05F5D">
        <w:rPr>
          <w:i/>
        </w:rPr>
        <w:t>.</w:t>
      </w:r>
    </w:p>
    <w:p w14:paraId="7D19962F" w14:textId="247A07D5" w:rsidR="002E1AFC" w:rsidRDefault="002E1AFC" w:rsidP="00D21F77">
      <w:pPr>
        <w:pStyle w:val="BodyText"/>
        <w:ind w:left="1304" w:hanging="1304"/>
        <w:rPr>
          <w:i/>
        </w:rPr>
      </w:pPr>
      <w:r w:rsidRPr="00CD00F0">
        <w:rPr>
          <w:b/>
          <w:i/>
        </w:rPr>
        <w:t xml:space="preserve">Observation </w:t>
      </w:r>
      <w:r>
        <w:rPr>
          <w:b/>
          <w:i/>
        </w:rPr>
        <w:t>2</w:t>
      </w:r>
      <w:r>
        <w:t xml:space="preserve">: </w:t>
      </w:r>
      <w:r w:rsidR="00D21F77">
        <w:tab/>
      </w:r>
      <w:r>
        <w:rPr>
          <w:i/>
        </w:rPr>
        <w:t>T</w:t>
      </w:r>
      <w:r w:rsidRPr="0014181D">
        <w:rPr>
          <w:i/>
        </w:rPr>
        <w:t xml:space="preserve">he set of 30 </w:t>
      </w:r>
      <w:r>
        <w:rPr>
          <w:i/>
        </w:rPr>
        <w:t>computers generated length 30 sequences have lower CMs as well as</w:t>
      </w:r>
      <w:r w:rsidR="00FE3706">
        <w:rPr>
          <w:i/>
        </w:rPr>
        <w:t xml:space="preserve"> lower</w:t>
      </w:r>
      <w:r>
        <w:rPr>
          <w:i/>
        </w:rPr>
        <w:t xml:space="preserve"> </w:t>
      </w:r>
      <w:r w:rsidRPr="0014181D">
        <w:rPr>
          <w:i/>
        </w:rPr>
        <w:t>mean and median cross correlation</w:t>
      </w:r>
      <w:r>
        <w:rPr>
          <w:i/>
        </w:rPr>
        <w:t xml:space="preserve"> than the truncated ZC sequences, </w:t>
      </w:r>
      <w:r w:rsidRPr="0014181D">
        <w:rPr>
          <w:i/>
        </w:rPr>
        <w:t>but slightly higher maximum cross correlation</w:t>
      </w:r>
      <w:r w:rsidR="004F088C">
        <w:rPr>
          <w:i/>
        </w:rPr>
        <w:t>.</w:t>
      </w:r>
    </w:p>
    <w:p w14:paraId="0E50028B" w14:textId="67AB2565" w:rsidR="00145FC9" w:rsidRPr="00CA0078" w:rsidRDefault="00782751" w:rsidP="00145FC9">
      <w:pPr>
        <w:pStyle w:val="BodyText"/>
        <w:ind w:left="1304" w:hanging="1304"/>
        <w:rPr>
          <w:b/>
          <w:i/>
        </w:rPr>
      </w:pPr>
      <w:r w:rsidRPr="00D166A6">
        <w:rPr>
          <w:b/>
          <w:i/>
        </w:rPr>
        <w:t xml:space="preserve">Observation 3: </w:t>
      </w:r>
      <w:r>
        <w:rPr>
          <w:b/>
          <w:i/>
        </w:rPr>
        <w:t xml:space="preserve"> </w:t>
      </w:r>
      <w:r w:rsidRPr="006F513C">
        <w:rPr>
          <w:i/>
        </w:rPr>
        <w:t>The highest cubic metric of the legacy and the agreed length-6 to length-36 DMSR sequences is about 1.5dB, while more than 45% of the length-30 truncated ZC sequences have a cubic metric higher than 1.5dB</w:t>
      </w:r>
      <w:r w:rsidR="00145FC9" w:rsidRPr="006F513C">
        <w:rPr>
          <w:i/>
        </w:rPr>
        <w:t>.</w:t>
      </w:r>
    </w:p>
    <w:p w14:paraId="3E3CAD8A" w14:textId="79980738" w:rsidR="00145FC9" w:rsidRDefault="00145FC9" w:rsidP="00145FC9">
      <w:pPr>
        <w:pStyle w:val="BodyText"/>
        <w:ind w:left="1304" w:hanging="1304"/>
        <w:rPr>
          <w:b/>
          <w:i/>
        </w:rPr>
      </w:pPr>
      <w:r>
        <w:rPr>
          <w:b/>
          <w:i/>
        </w:rPr>
        <w:t>Observation 4</w:t>
      </w:r>
      <w:r w:rsidRPr="00CA0078">
        <w:rPr>
          <w:b/>
          <w:i/>
        </w:rPr>
        <w:t xml:space="preserve">: </w:t>
      </w:r>
      <w:r>
        <w:rPr>
          <w:b/>
          <w:i/>
        </w:rPr>
        <w:t xml:space="preserve"> </w:t>
      </w:r>
      <w:r w:rsidR="00782751" w:rsidRPr="006F513C">
        <w:rPr>
          <w:i/>
        </w:rPr>
        <w:t>The proposed length-30 CG sequences have consistently lower cross correlation than the legacy or the agreed DMR sequences of shorter lengths</w:t>
      </w:r>
      <w:r w:rsidRPr="006F513C">
        <w:rPr>
          <w:i/>
        </w:rPr>
        <w:t>.</w:t>
      </w:r>
    </w:p>
    <w:p w14:paraId="793F9BDA" w14:textId="208F356A" w:rsidR="00782751" w:rsidRPr="00CA0078" w:rsidRDefault="00782751">
      <w:pPr>
        <w:pStyle w:val="BodyText"/>
        <w:ind w:left="1304" w:hanging="1304"/>
        <w:rPr>
          <w:b/>
          <w:i/>
        </w:rPr>
      </w:pPr>
      <w:r>
        <w:rPr>
          <w:b/>
          <w:i/>
        </w:rPr>
        <w:t>Observation 5</w:t>
      </w:r>
      <w:r w:rsidRPr="00CA0078">
        <w:rPr>
          <w:b/>
          <w:i/>
        </w:rPr>
        <w:t xml:space="preserve">: </w:t>
      </w:r>
      <w:r w:rsidRPr="006F513C">
        <w:rPr>
          <w:i/>
        </w:rPr>
        <w:t xml:space="preserve"> More than 80 percentile of the computer generated length-30 sequences have lower cross correlation than the ones with truncated ZC sequences.</w:t>
      </w:r>
    </w:p>
    <w:p w14:paraId="7B05C42A" w14:textId="09ACE933" w:rsidR="00145FC9" w:rsidRPr="00CA0078" w:rsidRDefault="00145FC9" w:rsidP="00145FC9">
      <w:pPr>
        <w:pStyle w:val="BodyText"/>
        <w:ind w:left="1304" w:hanging="1304"/>
        <w:rPr>
          <w:b/>
          <w:i/>
        </w:rPr>
      </w:pPr>
      <w:r>
        <w:rPr>
          <w:b/>
          <w:i/>
        </w:rPr>
        <w:t xml:space="preserve">Observation </w:t>
      </w:r>
      <w:r w:rsidR="00BD7D3A">
        <w:rPr>
          <w:b/>
          <w:i/>
        </w:rPr>
        <w:t>6</w:t>
      </w:r>
      <w:r w:rsidRPr="00CA0078">
        <w:rPr>
          <w:b/>
          <w:i/>
        </w:rPr>
        <w:t xml:space="preserve">: </w:t>
      </w:r>
      <w:r>
        <w:rPr>
          <w:b/>
          <w:i/>
        </w:rPr>
        <w:t xml:space="preserve"> </w:t>
      </w:r>
      <w:r w:rsidRPr="006F513C">
        <w:rPr>
          <w:i/>
        </w:rPr>
        <w:t xml:space="preserve">Cross correlation is only </w:t>
      </w:r>
      <w:r w:rsidR="00782751" w:rsidRPr="006F513C">
        <w:rPr>
          <w:i/>
        </w:rPr>
        <w:t>relevant</w:t>
      </w:r>
      <w:r w:rsidRPr="006F513C">
        <w:rPr>
          <w:i/>
        </w:rPr>
        <w:t xml:space="preserve"> when UEs in different cells are scheduled on fully overlapped bandwidth, which is likely a rare scenario in practice.</w:t>
      </w:r>
    </w:p>
    <w:p w14:paraId="788B2D26" w14:textId="6124DEB7" w:rsidR="00145FC9" w:rsidRDefault="00145FC9" w:rsidP="006F513C">
      <w:pPr>
        <w:pStyle w:val="BodyText"/>
        <w:rPr>
          <w:i/>
        </w:rPr>
      </w:pPr>
    </w:p>
    <w:p w14:paraId="6EAE7EF4" w14:textId="043E0B1A" w:rsidR="002E1AFC" w:rsidRPr="00782751" w:rsidRDefault="002E1AFC" w:rsidP="006F513C">
      <w:pPr>
        <w:spacing w:after="120"/>
        <w:ind w:left="1310" w:hanging="1310"/>
        <w:rPr>
          <w:i/>
        </w:rPr>
      </w:pPr>
      <w:r w:rsidRPr="00782751">
        <w:rPr>
          <w:b/>
          <w:i/>
        </w:rPr>
        <w:t>Proposal 1</w:t>
      </w:r>
      <w:r w:rsidRPr="006F513C">
        <w:rPr>
          <w:b/>
          <w:i/>
        </w:rPr>
        <w:t xml:space="preserve">:  </w:t>
      </w:r>
      <w:r w:rsidRPr="006F513C">
        <w:rPr>
          <w:b/>
          <w:i/>
        </w:rPr>
        <w:tab/>
      </w:r>
      <w:r w:rsidR="00FE3706" w:rsidRPr="00782751">
        <w:rPr>
          <w:i/>
        </w:rPr>
        <w:t>A low cubic metric for the DMRS base sequences should be given higher priority</w:t>
      </w:r>
      <w:r w:rsidR="00D24565" w:rsidRPr="00782751">
        <w:rPr>
          <w:i/>
        </w:rPr>
        <w:t>.</w:t>
      </w:r>
    </w:p>
    <w:p w14:paraId="1BD008E7" w14:textId="3E1E9019" w:rsidR="002E1AFC" w:rsidRPr="006F513C" w:rsidRDefault="002E1AFC" w:rsidP="00D21F77">
      <w:pPr>
        <w:pStyle w:val="BodyText"/>
        <w:ind w:left="1304" w:hanging="1304"/>
        <w:rPr>
          <w:b/>
          <w:i/>
        </w:rPr>
      </w:pPr>
      <w:r w:rsidRPr="00782751">
        <w:rPr>
          <w:b/>
          <w:i/>
        </w:rPr>
        <w:t>Proposal 2:</w:t>
      </w:r>
      <w:r w:rsidRPr="006F513C">
        <w:rPr>
          <w:b/>
        </w:rPr>
        <w:t xml:space="preserve"> </w:t>
      </w:r>
      <w:r w:rsidR="00D21F77" w:rsidRPr="006F513C">
        <w:rPr>
          <w:b/>
        </w:rPr>
        <w:tab/>
      </w:r>
      <w:r w:rsidR="001824BA" w:rsidRPr="00782751">
        <w:rPr>
          <w:i/>
        </w:rPr>
        <w:t>Adopt</w:t>
      </w:r>
      <w:r w:rsidRPr="00782751">
        <w:rPr>
          <w:i/>
        </w:rPr>
        <w:t xml:space="preserve"> the set of computer generate</w:t>
      </w:r>
      <w:bookmarkStart w:id="8" w:name="_GoBack"/>
      <w:bookmarkEnd w:id="8"/>
      <w:r w:rsidRPr="00782751">
        <w:rPr>
          <w:i/>
        </w:rPr>
        <w:t xml:space="preserve">d length 30 sequences listed in </w:t>
      </w:r>
      <w:r w:rsidRPr="00144A2B">
        <w:rPr>
          <w:i/>
        </w:rPr>
        <w:fldChar w:fldCharType="begin"/>
      </w:r>
      <w:r w:rsidRPr="00782751">
        <w:rPr>
          <w:i/>
        </w:rPr>
        <w:instrText xml:space="preserve"> REF _Ref461392990 \h  \* MERGEFORMAT </w:instrText>
      </w:r>
      <w:r w:rsidRPr="00144A2B">
        <w:rPr>
          <w:i/>
        </w:rPr>
      </w:r>
      <w:r w:rsidRPr="00144A2B">
        <w:rPr>
          <w:i/>
        </w:rPr>
        <w:fldChar w:fldCharType="separate"/>
      </w:r>
      <w:r w:rsidR="004F088C" w:rsidRPr="00782751">
        <w:t xml:space="preserve">Table </w:t>
      </w:r>
      <w:r w:rsidR="004F088C" w:rsidRPr="00782751">
        <w:rPr>
          <w:noProof/>
        </w:rPr>
        <w:t>2</w:t>
      </w:r>
      <w:r w:rsidRPr="00144A2B">
        <w:rPr>
          <w:i/>
        </w:rPr>
        <w:fldChar w:fldCharType="end"/>
      </w:r>
      <w:r w:rsidRPr="00782751">
        <w:rPr>
          <w:i/>
        </w:rPr>
        <w:t xml:space="preserve"> as length 30 UL DMRS base sequences</w:t>
      </w:r>
      <w:r w:rsidR="004F088C" w:rsidRPr="00782751">
        <w:rPr>
          <w:i/>
        </w:rPr>
        <w:t>.</w:t>
      </w:r>
      <w:r w:rsidRPr="006F513C">
        <w:rPr>
          <w:b/>
          <w:i/>
        </w:rPr>
        <w:t xml:space="preserve"> </w:t>
      </w:r>
    </w:p>
    <w:p w14:paraId="5AA7BF17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705AC4B2" w14:textId="1ED0818D" w:rsidR="007C103B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9" w:name="_Ref458425895"/>
      <w:bookmarkStart w:id="10" w:name="_Ref447136736"/>
      <w:r>
        <w:rPr>
          <w:rFonts w:ascii="Times New Roman" w:hAnsi="Times New Roman" w:cs="Times New Roman"/>
          <w:sz w:val="20"/>
          <w:szCs w:val="20"/>
        </w:rPr>
        <w:t>Chairman’s notes RAN1#8</w:t>
      </w:r>
      <w:bookmarkEnd w:id="9"/>
      <w:bookmarkEnd w:id="10"/>
      <w:r w:rsidR="00C168A4">
        <w:rPr>
          <w:rFonts w:ascii="Times New Roman" w:hAnsi="Times New Roman" w:cs="Times New Roman"/>
          <w:sz w:val="20"/>
          <w:szCs w:val="20"/>
        </w:rPr>
        <w:t>6</w:t>
      </w:r>
      <w:r w:rsidR="008E7163">
        <w:rPr>
          <w:rFonts w:ascii="Times New Roman" w:hAnsi="Times New Roman" w:cs="Times New Roman"/>
          <w:sz w:val="20"/>
          <w:szCs w:val="20"/>
        </w:rPr>
        <w:t>bis</w:t>
      </w:r>
    </w:p>
    <w:p w14:paraId="62B2514F" w14:textId="7BBB7605" w:rsidR="003B3AB8" w:rsidRDefault="007C103B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1" w:name="_Ref461095128"/>
      <w:r w:rsidRPr="00D37769">
        <w:rPr>
          <w:rFonts w:ascii="Times New Roman" w:hAnsi="Times New Roman" w:cs="Times New Roman"/>
          <w:sz w:val="20"/>
          <w:szCs w:val="20"/>
        </w:rPr>
        <w:t>R1-16</w:t>
      </w:r>
      <w:r w:rsidR="00C168A4">
        <w:rPr>
          <w:rFonts w:ascii="Times New Roman" w:hAnsi="Times New Roman" w:cs="Times New Roman"/>
          <w:sz w:val="20"/>
          <w:szCs w:val="20"/>
        </w:rPr>
        <w:t>7087</w:t>
      </w:r>
      <w:r w:rsidRPr="00D37769">
        <w:rPr>
          <w:rFonts w:ascii="Times New Roman" w:hAnsi="Times New Roman" w:cs="Times New Roman"/>
          <w:sz w:val="20"/>
          <w:szCs w:val="20"/>
        </w:rPr>
        <w:t>, “</w:t>
      </w:r>
      <w:r w:rsidR="00C168A4" w:rsidRPr="00C168A4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UL DMRS </w:t>
      </w:r>
      <w:r w:rsidR="00C168A4" w:rsidRPr="00C168A4">
        <w:rPr>
          <w:rFonts w:ascii="Times New Roman" w:hAnsi="Times New Roman" w:cs="Times New Roman"/>
          <w:bCs/>
          <w:sz w:val="20"/>
          <w:szCs w:val="20"/>
          <w:lang w:val="en-GB" w:eastAsia="zh-CN"/>
        </w:rPr>
        <w:t>Base Sequences with IFDMA</w:t>
      </w:r>
      <w:r w:rsidRPr="00D37769">
        <w:rPr>
          <w:rFonts w:ascii="Times New Roman" w:hAnsi="Times New Roman" w:cs="Times New Roman"/>
          <w:sz w:val="20"/>
          <w:szCs w:val="20"/>
        </w:rPr>
        <w:t xml:space="preserve">”, </w:t>
      </w:r>
      <w:r w:rsidR="00C168A4">
        <w:rPr>
          <w:rFonts w:ascii="Times New Roman" w:hAnsi="Times New Roman" w:cs="Times New Roman"/>
          <w:sz w:val="20"/>
          <w:szCs w:val="20"/>
        </w:rPr>
        <w:t>Nokia,</w:t>
      </w:r>
      <w:r w:rsidRPr="00D37769">
        <w:rPr>
          <w:rFonts w:ascii="Times New Roman" w:hAnsi="Times New Roman" w:cs="Times New Roman"/>
          <w:sz w:val="20"/>
          <w:szCs w:val="20"/>
        </w:rPr>
        <w:t xml:space="preserve"> RAN1#8</w:t>
      </w:r>
      <w:r w:rsidR="00C168A4">
        <w:rPr>
          <w:rFonts w:ascii="Times New Roman" w:hAnsi="Times New Roman" w:cs="Times New Roman"/>
          <w:sz w:val="20"/>
          <w:szCs w:val="20"/>
        </w:rPr>
        <w:t>6</w:t>
      </w:r>
      <w:bookmarkEnd w:id="11"/>
    </w:p>
    <w:p w14:paraId="61AB9BC5" w14:textId="551D437E" w:rsidR="00D21F77" w:rsidRDefault="00D21F77" w:rsidP="007C103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2" w:name="_Ref465353789"/>
      <w:r>
        <w:rPr>
          <w:rFonts w:ascii="Times New Roman" w:hAnsi="Times New Roman" w:cs="Times New Roman"/>
          <w:sz w:val="20"/>
          <w:szCs w:val="20"/>
        </w:rPr>
        <w:t>R1-1609850, “On UL DMRS sequences with lengths 8,18, and 30”, Ericsson, RAN1#86bis</w:t>
      </w:r>
      <w:bookmarkEnd w:id="12"/>
    </w:p>
    <w:p w14:paraId="6DE630A4" w14:textId="77777777" w:rsidR="00C5764A" w:rsidRDefault="00C5764A" w:rsidP="0004677B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13" w:name="_Ref461444113"/>
      <w:r>
        <w:rPr>
          <w:rFonts w:ascii="Times New Roman" w:hAnsi="Times New Roman" w:cs="Times New Roman"/>
          <w:sz w:val="20"/>
          <w:szCs w:val="20"/>
        </w:rPr>
        <w:t>R1-163437, “</w:t>
      </w:r>
      <w:r w:rsidRPr="00C5764A">
        <w:rPr>
          <w:rFonts w:ascii="Times New Roman" w:hAnsi="Times New Roman" w:cs="Times New Roman"/>
          <w:sz w:val="20"/>
          <w:szCs w:val="20"/>
        </w:rPr>
        <w:t>WF on DMRS multi-tone evaluation methods</w:t>
      </w:r>
      <w:r>
        <w:rPr>
          <w:rFonts w:ascii="Times New Roman" w:hAnsi="Times New Roman" w:cs="Times New Roman"/>
          <w:sz w:val="20"/>
          <w:szCs w:val="20"/>
        </w:rPr>
        <w:t xml:space="preserve">”, Ericsson, </w:t>
      </w:r>
      <w:r w:rsidRPr="00C5764A">
        <w:rPr>
          <w:rFonts w:ascii="Times New Roman" w:hAnsi="Times New Roman" w:cs="Times New Roman"/>
          <w:sz w:val="20"/>
          <w:szCs w:val="20"/>
        </w:rPr>
        <w:t>Nokia, Lenovo, LG, ZTE</w:t>
      </w:r>
      <w:r>
        <w:rPr>
          <w:rFonts w:ascii="Times New Roman" w:hAnsi="Times New Roman" w:cs="Times New Roman"/>
          <w:sz w:val="20"/>
          <w:szCs w:val="20"/>
        </w:rPr>
        <w:t>.</w:t>
      </w:r>
      <w:bookmarkEnd w:id="13"/>
    </w:p>
    <w:p w14:paraId="32E507D4" w14:textId="5ACDB171" w:rsidR="003B3AB8" w:rsidRPr="00144A2B" w:rsidRDefault="003B3AB8" w:rsidP="00813734">
      <w:pPr>
        <w:rPr>
          <w:szCs w:val="20"/>
        </w:rPr>
      </w:pPr>
    </w:p>
    <w:p w14:paraId="176A1A6C" w14:textId="77777777" w:rsidR="007C103B" w:rsidRPr="003B3AB8" w:rsidRDefault="007C103B" w:rsidP="00813734"/>
    <w:p w14:paraId="071E61F2" w14:textId="497AF6A2" w:rsidR="004C4FDE" w:rsidRDefault="004C4FDE">
      <w:pPr>
        <w:rPr>
          <w:rFonts w:ascii="Helvetica" w:eastAsia="MS Mincho" w:hAnsi="Helvetica" w:cs="Arial"/>
          <w:b/>
          <w:bCs/>
          <w:kern w:val="32"/>
          <w:sz w:val="28"/>
          <w:szCs w:val="32"/>
          <w:lang w:eastAsia="ja-JP"/>
        </w:rPr>
      </w:pPr>
    </w:p>
    <w:p w14:paraId="5C8462DF" w14:textId="39C64A55" w:rsidR="00C016CB" w:rsidRDefault="00C016CB" w:rsidP="00C016CB">
      <w:pPr>
        <w:pStyle w:val="Heading1"/>
        <w:rPr>
          <w:lang w:eastAsia="ja-JP"/>
        </w:rPr>
      </w:pPr>
      <w:r>
        <w:rPr>
          <w:lang w:eastAsia="ja-JP"/>
        </w:rPr>
        <w:t>Appendix</w:t>
      </w:r>
    </w:p>
    <w:p w14:paraId="130D6D37" w14:textId="77777777" w:rsidR="001970B1" w:rsidRPr="00696294" w:rsidRDefault="001970B1" w:rsidP="001970B1">
      <w:pPr>
        <w:pStyle w:val="BodyText"/>
        <w:rPr>
          <w:szCs w:val="20"/>
          <w:lang w:eastAsia="ja-JP"/>
        </w:rPr>
      </w:pPr>
    </w:p>
    <w:p w14:paraId="7BEF1144" w14:textId="4ECD2F4A" w:rsidR="00E82529" w:rsidRPr="007F396B" w:rsidRDefault="00890F9A">
      <w:pPr>
        <w:rPr>
          <w:szCs w:val="20"/>
        </w:rPr>
      </w:pPr>
      <w:bookmarkStart w:id="14" w:name="_Ref461392990"/>
      <w:r w:rsidRPr="007F396B">
        <w:rPr>
          <w:b/>
          <w:szCs w:val="20"/>
        </w:rPr>
        <w:t xml:space="preserve">Table </w:t>
      </w:r>
      <w:r w:rsidRPr="007F396B">
        <w:rPr>
          <w:b/>
          <w:szCs w:val="20"/>
        </w:rPr>
        <w:fldChar w:fldCharType="begin"/>
      </w:r>
      <w:r w:rsidRPr="007F396B">
        <w:rPr>
          <w:b/>
          <w:szCs w:val="20"/>
        </w:rPr>
        <w:instrText xml:space="preserve"> SEQ Table \* ARABIC </w:instrText>
      </w:r>
      <w:r w:rsidRPr="007F396B">
        <w:rPr>
          <w:b/>
          <w:szCs w:val="20"/>
        </w:rPr>
        <w:fldChar w:fldCharType="separate"/>
      </w:r>
      <w:r w:rsidR="004F088C">
        <w:rPr>
          <w:b/>
          <w:noProof/>
          <w:szCs w:val="20"/>
        </w:rPr>
        <w:t>2</w:t>
      </w:r>
      <w:r w:rsidRPr="007F396B">
        <w:rPr>
          <w:b/>
          <w:szCs w:val="20"/>
        </w:rPr>
        <w:fldChar w:fldCharType="end"/>
      </w:r>
      <w:bookmarkEnd w:id="14"/>
      <w:r w:rsidRPr="007F396B">
        <w:rPr>
          <w:b/>
          <w:szCs w:val="20"/>
        </w:rPr>
        <w:t>:</w:t>
      </w:r>
      <w:r w:rsidRPr="007F396B">
        <w:rPr>
          <w:szCs w:val="20"/>
        </w:rPr>
        <w:t xml:space="preserve"> Length-30 computer generated </w:t>
      </w:r>
      <w:r w:rsidR="0002087A">
        <w:rPr>
          <w:szCs w:val="20"/>
        </w:rPr>
        <w:t xml:space="preserve">base </w:t>
      </w:r>
      <w:r w:rsidRPr="007F396B">
        <w:rPr>
          <w:szCs w:val="20"/>
        </w:rPr>
        <w:t>sequences</w:t>
      </w:r>
      <w:r w:rsidR="004D08F5" w:rsidRPr="007F396B">
        <w:rPr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Cs w:val="20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n</m:t>
            </m:r>
          </m:e>
        </m:d>
        <m:r>
          <w:rPr>
            <w:rFonts w:ascii="Cambria Math" w:hAnsi="Cambria Math"/>
            <w:szCs w:val="20"/>
          </w:rPr>
          <m:t>=exp</m:t>
        </m:r>
        <m:d>
          <m:dPr>
            <m:ctrlPr>
              <w:rPr>
                <w:rFonts w:ascii="Cambria Math" w:hAnsi="Cambria Math"/>
                <w:i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Cs w:val="20"/>
                  </w:rPr>
                  <m:t>jφ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  <w:szCs w:val="20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Cs w:val="20"/>
                  </w:rPr>
                  <m:t>4</m:t>
                </m:r>
              </m:den>
            </m:f>
          </m:e>
        </m:d>
        <m:r>
          <w:rPr>
            <w:rFonts w:ascii="Cambria Math" w:hAnsi="Cambria Math"/>
            <w:szCs w:val="20"/>
          </w:rPr>
          <m:t>, n=0,1,…,29.</m:t>
        </m:r>
      </m:oMath>
    </w:p>
    <w:tbl>
      <w:tblPr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E82529" w:rsidRPr="004C4FDE" w14:paraId="222C31BE" w14:textId="77777777" w:rsidTr="00E825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6912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9ABAF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proofErr w:type="gramStart"/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</w:t>
            </w:r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(</w:t>
            </w:r>
            <w:proofErr w:type="gramEnd"/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0</w:t>
            </w: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)</w:t>
            </w:r>
            <w:r w:rsidR="004D08F5"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, φ(1),…, φ(15)</w:t>
            </w:r>
          </w:p>
        </w:tc>
      </w:tr>
      <w:tr w:rsidR="00E82529" w:rsidRPr="004C4FDE" w14:paraId="5076212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FF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AB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35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8A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1F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12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EC5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75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60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FB1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BF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C3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CB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5B6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E2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E1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DB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6D238F49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A2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0D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C5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C9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7BD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52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951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66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CE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8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56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EC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A0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9F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FBB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86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A4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3B7AE0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CA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AD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2B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1B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EE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9E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A3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08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8D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92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4C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916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4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C3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9D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D4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50B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40B8E4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69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2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F1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54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F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EF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CC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7C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98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F6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49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7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03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5E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F1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03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5A3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550AB2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E0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C9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A6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1C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A0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15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26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4C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B0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72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37D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DD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22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07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1D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81A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9E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2390DF0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E6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6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B7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30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EA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8A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CE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9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2C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9E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A3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A6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49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6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22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F6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4C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0540111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E65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71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93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07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736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50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7C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FC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0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FE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8CE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13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42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B6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1B0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BF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37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E8B9FF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4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04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9A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028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8D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962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95D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0F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56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96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E5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82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6F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89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17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0A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515CC78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C5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73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AE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A1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87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A1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62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B6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E3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00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C0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60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6C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A3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F8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66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71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445EF65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71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CE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A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E5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B1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2B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C8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3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25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86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EC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8B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680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BE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9B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2A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17E9352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4A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CD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FF6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E7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40B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80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B9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6D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D4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62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B2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30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1D6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8C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DE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12D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EF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5042AB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60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C83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F9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E3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74E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C1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85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D4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2F4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086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5C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B2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BE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20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C7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37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C401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C33320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9A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CA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F5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0A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7D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A0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2C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A5F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37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A1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55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BC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05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71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42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31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A0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A1CA69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36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69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7F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BF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D04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D0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C0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CA2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802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01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A2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50F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97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2C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15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067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D1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6D862E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2C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73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5A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F0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F37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569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800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46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74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964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E60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79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610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1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73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67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CA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1B7CE34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33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F6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EC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B0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A4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C8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EA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B8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57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56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12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E0C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10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1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C8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40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A9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7DF0396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51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6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16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48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5D2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640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E7B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03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89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4CE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86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5C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78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C2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6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9A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E7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20F499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F3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94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5F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A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C1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47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38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F98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57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6B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B0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B9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9C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69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7D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D5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FE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38DED63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5E7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37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94E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15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3AF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F6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54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727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067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FF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EB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4B6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15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C4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6B8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A9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46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0AABFDD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EE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9F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0A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6C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31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8E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47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89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0B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EDB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30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499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C69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C3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88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8F9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9D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5689106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57E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FE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70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D9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2AD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88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41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15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8D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F2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99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07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41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FF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EB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28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B6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CE44BB9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26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FA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E2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A2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610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97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61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69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AD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1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71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77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94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C9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59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B5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0A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350C524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B8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54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36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F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88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CC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95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065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67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2A8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89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EB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FF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018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CF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FB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2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49F1C9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FA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2C9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48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EF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3D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D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C7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CC2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DA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1E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704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D34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F3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87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601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D2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E5F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70E4B39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769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85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AF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EF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94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415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9B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11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63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93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F5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B8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9C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5A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CE9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46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5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471E85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B8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95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AA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4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01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94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74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22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B8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8A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03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EF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19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223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04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6B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BC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05CAB5E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C371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38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54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39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96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DD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5E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AB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48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73F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67E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15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67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43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A2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E14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8D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183B379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9F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AB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C7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2C9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BC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3D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746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15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43C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F92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A69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AD4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E6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EE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95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0E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37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9A8478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08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BC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CF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EF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3E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6DA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94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B2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14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E4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32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C9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8FE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76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B7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A9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26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345D9A6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3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C9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0A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B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45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9CC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537D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03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7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10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E7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C1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09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E8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9A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07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0D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</w:tbl>
    <w:p w14:paraId="51EDA6CD" w14:textId="2524DC0B" w:rsidR="0004677B" w:rsidRPr="007F396B" w:rsidRDefault="0004677B" w:rsidP="00890F9A">
      <w:pPr>
        <w:rPr>
          <w:szCs w:val="20"/>
          <w:lang w:val="sv-SE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</w:tblGrid>
      <w:tr w:rsidR="00E82529" w:rsidRPr="004C4FDE" w14:paraId="7A4C0841" w14:textId="77777777" w:rsidTr="00E8252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04A2" w14:textId="77777777" w:rsidR="00E82529" w:rsidRPr="004C4FDE" w:rsidRDefault="00E82529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u</w:t>
            </w:r>
          </w:p>
        </w:tc>
        <w:tc>
          <w:tcPr>
            <w:tcW w:w="0" w:type="auto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A88D93" w14:textId="77777777" w:rsidR="00E82529" w:rsidRPr="004C4FDE" w:rsidRDefault="004D08F5" w:rsidP="00E82529">
            <w:pPr>
              <w:jc w:val="center"/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</w:pPr>
            <w:proofErr w:type="gramStart"/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φ(</w:t>
            </w:r>
            <w:proofErr w:type="gramEnd"/>
            <w:r w:rsidRPr="004C4FDE">
              <w:rPr>
                <w:b/>
                <w:bCs/>
                <w:color w:val="000000"/>
                <w:sz w:val="16"/>
                <w:szCs w:val="16"/>
                <w:lang w:val="en-CA" w:eastAsia="en-CA"/>
              </w:rPr>
              <w:t>16), φ(17),…, φ(29)</w:t>
            </w:r>
          </w:p>
        </w:tc>
      </w:tr>
      <w:tr w:rsidR="00E82529" w:rsidRPr="004C4FDE" w14:paraId="29AF14A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AD3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A7F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BD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98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6F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455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03EE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A28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D9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E9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91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9C2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A4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85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E5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7AA517D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C98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4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04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60A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ED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B9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EC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1C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59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DE4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E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64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4B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79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1E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61533796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A6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68E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D6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5C1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29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BE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74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D17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CA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47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7E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EC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3A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2C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F1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3BE8EA0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67D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37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D9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A2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5F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9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09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A0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94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F3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D7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8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8F4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9F9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5DA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7A8D875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A2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C1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D9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18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34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1B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78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74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7E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EB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62E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A1CC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9E2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86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323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1FCD107A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48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0BA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AB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FD9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EA7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AC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5F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BA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33B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75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71B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26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96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22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C7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6092DFE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CE4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FE8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D27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ED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87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10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A74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037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18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A3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B5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141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07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51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D7C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2552EC0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AA3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EA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62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06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C9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8DB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96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DCF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1A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52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E5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CE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37D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3B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BA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7655512F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26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376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39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C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A6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C2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13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EFF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3B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2C3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87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A2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7A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73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75D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1678025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7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CF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D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14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9A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A1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F7A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13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0D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9D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792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F17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08E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2EA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E2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597C647C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AA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53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AC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6C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0E7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5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72E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13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85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0D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C59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17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23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0A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F05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5279328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DC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24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23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A6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6B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E5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B4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2D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79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A54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85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61C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4C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1C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AE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0664EBC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C8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22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299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74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23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E5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D7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44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DB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1EA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0E9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587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58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532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5B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135BFBE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665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E5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CF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F156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17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843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A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334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487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6A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FF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E4C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6273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89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A9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2570EC1F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7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A71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F3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B38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C7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F9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15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A8F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BA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47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6C6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AF0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44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B13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6B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2C0F001E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29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65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76B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12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AE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17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DFE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84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4AA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CEB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51D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AB1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A93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589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191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50A20C3D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5A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2193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AFA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242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FCD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2D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46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FE1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967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0C7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4F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E72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5F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96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94F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63351FB7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517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D26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0F5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46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E0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7BB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208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F8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59C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EF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1EC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E999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AD5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BB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2F4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0A467CB5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8B6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5C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7D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BFE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F6F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B6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28DD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A56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A1A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95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D5D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46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65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06F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2DD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</w:tr>
      <w:tr w:rsidR="00E82529" w:rsidRPr="004C4FDE" w14:paraId="45B2902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D8E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36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A26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5EC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7FB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686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F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445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C8D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32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99E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FB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B89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C89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96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5521E96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836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F2F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18F3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5EF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FA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98F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556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65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B1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A43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6F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D18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26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ECC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A13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53CAC5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35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09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63C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6FE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F97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CF5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BC3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470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4C8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BC5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6BF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919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92F0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5C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AA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441A955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C72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09A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17C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8F7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E38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AD2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9B7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472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25E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A3E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830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65A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6D0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3EF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B99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17F19B8B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3ED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501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72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3B2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55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9A4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01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7A8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A73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EEA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7E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CC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4F0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FD1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508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8AAC138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D0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EA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4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E63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B17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ED0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4A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5C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12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DEA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B03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803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9BF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64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87C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</w:tr>
      <w:tr w:rsidR="00E82529" w:rsidRPr="004C4FDE" w14:paraId="71C5B1A3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34D8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C3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8FA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B69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8C1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124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5782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D9A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148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E9E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874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983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8B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DB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25CC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</w:tr>
      <w:tr w:rsidR="00E82529" w:rsidRPr="004C4FDE" w14:paraId="451D0881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B2B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59DD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4F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32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E60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032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DCC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EA1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D4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9DF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821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8E2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B02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AC8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202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6D5B63D6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074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A3B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0EB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C35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7F5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52E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E00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700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014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DC0A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D76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481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3A4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77CF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F4A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759E83F2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F9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538C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89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D1B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C68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045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2D69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EAA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852B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3F1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9AD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E2E7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85C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A5D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609B0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  <w:tr w:rsidR="00E82529" w:rsidRPr="004C4FDE" w14:paraId="2B7916F4" w14:textId="77777777" w:rsidTr="0014181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C10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8CA6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AB5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568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CFF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ABBB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DB55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17C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2D93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12AE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727A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748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63D4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7A5B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D3B1" w14:textId="77777777" w:rsidR="00E82529" w:rsidRPr="004C4FDE" w:rsidRDefault="00E82529" w:rsidP="00E82529">
            <w:pPr>
              <w:jc w:val="right"/>
              <w:rPr>
                <w:color w:val="000000"/>
                <w:sz w:val="16"/>
                <w:szCs w:val="16"/>
                <w:lang w:val="en-CA" w:eastAsia="en-CA"/>
              </w:rPr>
            </w:pPr>
            <w:r w:rsidRPr="004C4FDE">
              <w:rPr>
                <w:color w:val="000000"/>
                <w:sz w:val="16"/>
                <w:szCs w:val="16"/>
                <w:lang w:val="en-CA" w:eastAsia="en-CA"/>
              </w:rPr>
              <w:t>3</w:t>
            </w:r>
          </w:p>
        </w:tc>
      </w:tr>
    </w:tbl>
    <w:p w14:paraId="5F724676" w14:textId="77777777" w:rsidR="00890F9A" w:rsidRPr="007F396B" w:rsidRDefault="00890F9A" w:rsidP="0014181D">
      <w:pPr>
        <w:rPr>
          <w:szCs w:val="20"/>
          <w:lang w:val="sv-SE" w:eastAsia="ja-JP"/>
        </w:rPr>
      </w:pPr>
    </w:p>
    <w:sectPr w:rsidR="00890F9A" w:rsidRPr="007F39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148D7" w14:textId="77777777" w:rsidR="00BC6095" w:rsidRDefault="00BC6095">
      <w:r>
        <w:separator/>
      </w:r>
    </w:p>
  </w:endnote>
  <w:endnote w:type="continuationSeparator" w:id="0">
    <w:p w14:paraId="1AD53DB6" w14:textId="77777777" w:rsidR="00BC6095" w:rsidRDefault="00BC6095">
      <w:r>
        <w:continuationSeparator/>
      </w:r>
    </w:p>
  </w:endnote>
  <w:endnote w:type="continuationNotice" w:id="1">
    <w:p w14:paraId="6E2E23AF" w14:textId="77777777" w:rsidR="00BC6095" w:rsidRDefault="00BC60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30A9A" w14:textId="77777777" w:rsidR="008D281F" w:rsidRDefault="008D28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4FE97" w14:textId="77777777" w:rsidR="008D281F" w:rsidRDefault="008D28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2518D" w14:textId="77777777" w:rsidR="008D281F" w:rsidRDefault="008D28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8ACE6" w14:textId="77777777" w:rsidR="00BC6095" w:rsidRDefault="00BC6095">
      <w:r>
        <w:separator/>
      </w:r>
    </w:p>
  </w:footnote>
  <w:footnote w:type="continuationSeparator" w:id="0">
    <w:p w14:paraId="34EAB741" w14:textId="77777777" w:rsidR="00BC6095" w:rsidRDefault="00BC6095">
      <w:r>
        <w:continuationSeparator/>
      </w:r>
    </w:p>
  </w:footnote>
  <w:footnote w:type="continuationNotice" w:id="1">
    <w:p w14:paraId="2969F19A" w14:textId="77777777" w:rsidR="00BC6095" w:rsidRDefault="00BC60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F6811" w14:textId="77777777" w:rsidR="008D281F" w:rsidRDefault="008D28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89B70" w14:textId="77777777" w:rsidR="008D281F" w:rsidRDefault="008D28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0E85A" w14:textId="77777777" w:rsidR="008D281F" w:rsidRDefault="008D28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4E0C"/>
    <w:multiLevelType w:val="hybridMultilevel"/>
    <w:tmpl w:val="DC705E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A0C7D"/>
    <w:multiLevelType w:val="hybridMultilevel"/>
    <w:tmpl w:val="9CCA6E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3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6B22B7"/>
    <w:multiLevelType w:val="hybridMultilevel"/>
    <w:tmpl w:val="0BE83F82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E20119"/>
    <w:multiLevelType w:val="hybridMultilevel"/>
    <w:tmpl w:val="9CB42D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E12C4"/>
    <w:multiLevelType w:val="hybridMultilevel"/>
    <w:tmpl w:val="55BC6B1A"/>
    <w:lvl w:ilvl="0" w:tplc="348A0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209E2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8C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E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8D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30B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3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4B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03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82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79E77828"/>
    <w:multiLevelType w:val="hybridMultilevel"/>
    <w:tmpl w:val="CF600B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5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4"/>
  </w:num>
  <w:num w:numId="2">
    <w:abstractNumId w:val="32"/>
  </w:num>
  <w:num w:numId="3">
    <w:abstractNumId w:val="45"/>
  </w:num>
  <w:num w:numId="4">
    <w:abstractNumId w:val="27"/>
  </w:num>
  <w:num w:numId="5">
    <w:abstractNumId w:val="12"/>
  </w:num>
  <w:num w:numId="6">
    <w:abstractNumId w:val="2"/>
  </w:num>
  <w:num w:numId="7">
    <w:abstractNumId w:val="37"/>
  </w:num>
  <w:num w:numId="8">
    <w:abstractNumId w:val="4"/>
  </w:num>
  <w:num w:numId="9">
    <w:abstractNumId w:val="1"/>
  </w:num>
  <w:num w:numId="10">
    <w:abstractNumId w:val="11"/>
  </w:num>
  <w:num w:numId="11">
    <w:abstractNumId w:val="42"/>
  </w:num>
  <w:num w:numId="12">
    <w:abstractNumId w:val="16"/>
  </w:num>
  <w:num w:numId="13">
    <w:abstractNumId w:val="6"/>
  </w:num>
  <w:num w:numId="14">
    <w:abstractNumId w:val="44"/>
  </w:num>
  <w:num w:numId="15">
    <w:abstractNumId w:val="47"/>
  </w:num>
  <w:num w:numId="16">
    <w:abstractNumId w:val="13"/>
  </w:num>
  <w:num w:numId="17">
    <w:abstractNumId w:val="32"/>
  </w:num>
  <w:num w:numId="18">
    <w:abstractNumId w:val="24"/>
  </w:num>
  <w:num w:numId="19">
    <w:abstractNumId w:val="5"/>
  </w:num>
  <w:num w:numId="20">
    <w:abstractNumId w:val="28"/>
  </w:num>
  <w:num w:numId="21">
    <w:abstractNumId w:val="32"/>
  </w:num>
  <w:num w:numId="22">
    <w:abstractNumId w:val="21"/>
  </w:num>
  <w:num w:numId="23">
    <w:abstractNumId w:val="7"/>
  </w:num>
  <w:num w:numId="24">
    <w:abstractNumId w:val="30"/>
  </w:num>
  <w:num w:numId="25">
    <w:abstractNumId w:val="32"/>
  </w:num>
  <w:num w:numId="26">
    <w:abstractNumId w:val="32"/>
  </w:num>
  <w:num w:numId="27">
    <w:abstractNumId w:val="3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41"/>
  </w:num>
  <w:num w:numId="30">
    <w:abstractNumId w:val="25"/>
  </w:num>
  <w:num w:numId="31">
    <w:abstractNumId w:val="23"/>
  </w:num>
  <w:num w:numId="32">
    <w:abstractNumId w:val="8"/>
  </w:num>
  <w:num w:numId="33">
    <w:abstractNumId w:val="40"/>
  </w:num>
  <w:num w:numId="34">
    <w:abstractNumId w:val="20"/>
  </w:num>
  <w:num w:numId="35">
    <w:abstractNumId w:val="35"/>
  </w:num>
  <w:num w:numId="36">
    <w:abstractNumId w:val="32"/>
  </w:num>
  <w:num w:numId="37">
    <w:abstractNumId w:val="32"/>
  </w:num>
  <w:num w:numId="38">
    <w:abstractNumId w:val="32"/>
  </w:num>
  <w:num w:numId="39">
    <w:abstractNumId w:val="32"/>
  </w:num>
  <w:num w:numId="40">
    <w:abstractNumId w:val="32"/>
  </w:num>
  <w:num w:numId="41">
    <w:abstractNumId w:val="15"/>
  </w:num>
  <w:num w:numId="42">
    <w:abstractNumId w:val="33"/>
  </w:num>
  <w:num w:numId="43">
    <w:abstractNumId w:val="26"/>
  </w:num>
  <w:num w:numId="44">
    <w:abstractNumId w:val="9"/>
  </w:num>
  <w:num w:numId="45">
    <w:abstractNumId w:val="39"/>
  </w:num>
  <w:num w:numId="46">
    <w:abstractNumId w:val="0"/>
  </w:num>
  <w:num w:numId="47">
    <w:abstractNumId w:val="17"/>
  </w:num>
  <w:num w:numId="48">
    <w:abstractNumId w:val="46"/>
  </w:num>
  <w:num w:numId="49">
    <w:abstractNumId w:val="22"/>
  </w:num>
  <w:num w:numId="50">
    <w:abstractNumId w:val="19"/>
  </w:num>
  <w:num w:numId="51">
    <w:abstractNumId w:val="29"/>
  </w:num>
  <w:num w:numId="52">
    <w:abstractNumId w:val="36"/>
  </w:num>
  <w:num w:numId="53">
    <w:abstractNumId w:val="10"/>
  </w:num>
  <w:num w:numId="54">
    <w:abstractNumId w:val="3"/>
  </w:num>
  <w:num w:numId="55">
    <w:abstractNumId w:val="43"/>
  </w:num>
  <w:num w:numId="56">
    <w:abstractNumId w:val="18"/>
  </w:num>
  <w:num w:numId="57">
    <w:abstractNumId w:val="34"/>
  </w:num>
  <w:num w:numId="58">
    <w:abstractNumId w:val="1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08"/>
    <w:rsid w:val="00000DFC"/>
    <w:rsid w:val="00001015"/>
    <w:rsid w:val="000010C7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0A8B"/>
    <w:rsid w:val="00011296"/>
    <w:rsid w:val="0001163E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87A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3D8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5BF2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D7E"/>
    <w:rsid w:val="00044117"/>
    <w:rsid w:val="00044183"/>
    <w:rsid w:val="00044A95"/>
    <w:rsid w:val="00045F9C"/>
    <w:rsid w:val="000462E8"/>
    <w:rsid w:val="0004677B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2B0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CE1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8CB"/>
    <w:rsid w:val="00074B23"/>
    <w:rsid w:val="00074F0C"/>
    <w:rsid w:val="0007542B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289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5F9B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AE3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1D"/>
    <w:rsid w:val="00141878"/>
    <w:rsid w:val="00141B7D"/>
    <w:rsid w:val="00141CBE"/>
    <w:rsid w:val="001425F2"/>
    <w:rsid w:val="001440DA"/>
    <w:rsid w:val="0014476B"/>
    <w:rsid w:val="00144851"/>
    <w:rsid w:val="00144A2B"/>
    <w:rsid w:val="00144A35"/>
    <w:rsid w:val="00144DF7"/>
    <w:rsid w:val="0014569F"/>
    <w:rsid w:val="001458CC"/>
    <w:rsid w:val="00145FC9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3503"/>
    <w:rsid w:val="00153B2D"/>
    <w:rsid w:val="00153E38"/>
    <w:rsid w:val="00154647"/>
    <w:rsid w:val="001600F5"/>
    <w:rsid w:val="00160F79"/>
    <w:rsid w:val="00161332"/>
    <w:rsid w:val="001619FB"/>
    <w:rsid w:val="00161F9E"/>
    <w:rsid w:val="001622B8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944"/>
    <w:rsid w:val="001814E9"/>
    <w:rsid w:val="001824BA"/>
    <w:rsid w:val="001828D7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41B"/>
    <w:rsid w:val="001B47AD"/>
    <w:rsid w:val="001B4856"/>
    <w:rsid w:val="001B490C"/>
    <w:rsid w:val="001B5073"/>
    <w:rsid w:val="001B5A2A"/>
    <w:rsid w:val="001B5CB5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29E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E7F49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040"/>
    <w:rsid w:val="00286631"/>
    <w:rsid w:val="00286F80"/>
    <w:rsid w:val="00286F85"/>
    <w:rsid w:val="002872BC"/>
    <w:rsid w:val="00287BD9"/>
    <w:rsid w:val="0029022C"/>
    <w:rsid w:val="002902E2"/>
    <w:rsid w:val="00291CC4"/>
    <w:rsid w:val="00292202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409E"/>
    <w:rsid w:val="002A4738"/>
    <w:rsid w:val="002A4A9A"/>
    <w:rsid w:val="002A4E6A"/>
    <w:rsid w:val="002A5460"/>
    <w:rsid w:val="002A55D2"/>
    <w:rsid w:val="002A5696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FC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A0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4ED3"/>
    <w:rsid w:val="0032540A"/>
    <w:rsid w:val="00325772"/>
    <w:rsid w:val="0032596B"/>
    <w:rsid w:val="003266F2"/>
    <w:rsid w:val="00326A86"/>
    <w:rsid w:val="00326F45"/>
    <w:rsid w:val="00327570"/>
    <w:rsid w:val="00327604"/>
    <w:rsid w:val="00327CB9"/>
    <w:rsid w:val="00327CF6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871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B8F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48C4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C6F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8BC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29D3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9E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CC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BA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4DAC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010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96CDC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4FDE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8F5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530"/>
    <w:rsid w:val="004E7BA0"/>
    <w:rsid w:val="004E7BC9"/>
    <w:rsid w:val="004F0664"/>
    <w:rsid w:val="004F088C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136F"/>
    <w:rsid w:val="005016DA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9A4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27F10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A85"/>
    <w:rsid w:val="00540EEC"/>
    <w:rsid w:val="0054218C"/>
    <w:rsid w:val="00542BB8"/>
    <w:rsid w:val="00542C06"/>
    <w:rsid w:val="00542E4F"/>
    <w:rsid w:val="00543098"/>
    <w:rsid w:val="00543451"/>
    <w:rsid w:val="00543764"/>
    <w:rsid w:val="00543E9D"/>
    <w:rsid w:val="00544425"/>
    <w:rsid w:val="005448D6"/>
    <w:rsid w:val="005449B3"/>
    <w:rsid w:val="0054531E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3B6"/>
    <w:rsid w:val="00565B3C"/>
    <w:rsid w:val="00565D6F"/>
    <w:rsid w:val="00565E83"/>
    <w:rsid w:val="0056673B"/>
    <w:rsid w:val="0056676F"/>
    <w:rsid w:val="00566A58"/>
    <w:rsid w:val="00566E14"/>
    <w:rsid w:val="00566F3E"/>
    <w:rsid w:val="005671DC"/>
    <w:rsid w:val="005672D9"/>
    <w:rsid w:val="005675EF"/>
    <w:rsid w:val="0057010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DFF"/>
    <w:rsid w:val="00582AC9"/>
    <w:rsid w:val="00582F66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D6E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1AF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490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45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6E1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294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A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27E0"/>
    <w:rsid w:val="006B2B46"/>
    <w:rsid w:val="006B2E02"/>
    <w:rsid w:val="006B4743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13C"/>
    <w:rsid w:val="006F52E4"/>
    <w:rsid w:val="006F54FB"/>
    <w:rsid w:val="006F597D"/>
    <w:rsid w:val="006F5AD3"/>
    <w:rsid w:val="006F619B"/>
    <w:rsid w:val="006F64E9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6E6F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439"/>
    <w:rsid w:val="00742735"/>
    <w:rsid w:val="00742B32"/>
    <w:rsid w:val="00742DB2"/>
    <w:rsid w:val="00743846"/>
    <w:rsid w:val="007447D1"/>
    <w:rsid w:val="00744872"/>
    <w:rsid w:val="00744A11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4588"/>
    <w:rsid w:val="007551C9"/>
    <w:rsid w:val="00755238"/>
    <w:rsid w:val="00755725"/>
    <w:rsid w:val="00755780"/>
    <w:rsid w:val="00755F3A"/>
    <w:rsid w:val="007564E3"/>
    <w:rsid w:val="00757293"/>
    <w:rsid w:val="007576BE"/>
    <w:rsid w:val="00757994"/>
    <w:rsid w:val="00757CF0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5D19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2751"/>
    <w:rsid w:val="007838C3"/>
    <w:rsid w:val="00783BA6"/>
    <w:rsid w:val="00784510"/>
    <w:rsid w:val="0078484D"/>
    <w:rsid w:val="00784964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08FE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53F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C71"/>
    <w:rsid w:val="007C4D0D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32D1"/>
    <w:rsid w:val="007F396B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734"/>
    <w:rsid w:val="00813BA9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17C7E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9C7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251F"/>
    <w:rsid w:val="0085297A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2F09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EB2"/>
    <w:rsid w:val="00872F86"/>
    <w:rsid w:val="0087496F"/>
    <w:rsid w:val="00874994"/>
    <w:rsid w:val="00875843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0F9A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B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65B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0EB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281F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16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3ED7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CB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77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A29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0FF2"/>
    <w:rsid w:val="00961435"/>
    <w:rsid w:val="00961440"/>
    <w:rsid w:val="00961BA0"/>
    <w:rsid w:val="009626E7"/>
    <w:rsid w:val="00962AA3"/>
    <w:rsid w:val="00963A52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06B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918"/>
    <w:rsid w:val="009A2FE3"/>
    <w:rsid w:val="009A319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2F7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406B"/>
    <w:rsid w:val="009F4422"/>
    <w:rsid w:val="009F4477"/>
    <w:rsid w:val="009F45D0"/>
    <w:rsid w:val="009F4D56"/>
    <w:rsid w:val="009F507F"/>
    <w:rsid w:val="009F5453"/>
    <w:rsid w:val="009F54B9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37CC3"/>
    <w:rsid w:val="00A4018D"/>
    <w:rsid w:val="00A4026A"/>
    <w:rsid w:val="00A40380"/>
    <w:rsid w:val="00A407A8"/>
    <w:rsid w:val="00A4082E"/>
    <w:rsid w:val="00A40D03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77B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0971"/>
    <w:rsid w:val="00A814DD"/>
    <w:rsid w:val="00A815E5"/>
    <w:rsid w:val="00A81A25"/>
    <w:rsid w:val="00A81D2F"/>
    <w:rsid w:val="00A81FD0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ED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436"/>
    <w:rsid w:val="00B13942"/>
    <w:rsid w:val="00B13C67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3"/>
    <w:rsid w:val="00B5093C"/>
    <w:rsid w:val="00B53079"/>
    <w:rsid w:val="00B53245"/>
    <w:rsid w:val="00B533C7"/>
    <w:rsid w:val="00B53833"/>
    <w:rsid w:val="00B53FD4"/>
    <w:rsid w:val="00B542BE"/>
    <w:rsid w:val="00B54878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4D50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C8B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362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5D41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1A68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095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D7D3A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6470"/>
    <w:rsid w:val="00BE6EEF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44E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30196"/>
    <w:rsid w:val="00C30665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9A0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6AF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6FD1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CE1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8E1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6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1D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CF7AC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1F77"/>
    <w:rsid w:val="00D223C0"/>
    <w:rsid w:val="00D22444"/>
    <w:rsid w:val="00D2255D"/>
    <w:rsid w:val="00D231E5"/>
    <w:rsid w:val="00D2356E"/>
    <w:rsid w:val="00D23723"/>
    <w:rsid w:val="00D2376E"/>
    <w:rsid w:val="00D23B88"/>
    <w:rsid w:val="00D24565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608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B2D"/>
    <w:rsid w:val="00DC41E2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857"/>
    <w:rsid w:val="00E01EBC"/>
    <w:rsid w:val="00E028CE"/>
    <w:rsid w:val="00E02F4D"/>
    <w:rsid w:val="00E03736"/>
    <w:rsid w:val="00E03BF0"/>
    <w:rsid w:val="00E046D0"/>
    <w:rsid w:val="00E04F21"/>
    <w:rsid w:val="00E05309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2DF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1D96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2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134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0EB4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899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ECC"/>
    <w:rsid w:val="00F04065"/>
    <w:rsid w:val="00F0493D"/>
    <w:rsid w:val="00F0585D"/>
    <w:rsid w:val="00F05F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4D79"/>
    <w:rsid w:val="00F25244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17A"/>
    <w:rsid w:val="00F672D9"/>
    <w:rsid w:val="00F6778B"/>
    <w:rsid w:val="00F67AB6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2C62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09DD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706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88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ind w:left="576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uiPriority w:val="99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Reference">
    <w:name w:val="Reference"/>
    <w:basedOn w:val="Normal"/>
    <w:rsid w:val="007C4D0D"/>
    <w:pPr>
      <w:numPr>
        <w:numId w:val="5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4D08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84BA4-1B61-471E-B4CE-BD9DF4D4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1766</Words>
  <Characters>10070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2016-11-12T04:50:00Z</dcterms:created>
  <dcterms:modified xsi:type="dcterms:W3CDTF">2016-11-14T08:30:00Z</dcterms:modified>
</cp:coreProperties>
</file>